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4773" w14:textId="42935F15" w:rsidR="000406EF" w:rsidRDefault="00F17239" w:rsidP="00240420">
      <w:pPr>
        <w:spacing w:after="0" w:line="240" w:lineRule="auto"/>
        <w:jc w:val="center"/>
        <w:rPr>
          <w:rFonts w:ascii="Times New Roman" w:hAnsi="Times New Roman" w:cs="Times New Roman"/>
          <w:sz w:val="28"/>
          <w:szCs w:val="28"/>
        </w:rPr>
      </w:pPr>
      <w:bookmarkStart w:id="0" w:name="_Hlk128993278"/>
      <w:r>
        <w:rPr>
          <w:rFonts w:ascii="Times New Roman" w:hAnsi="Times New Roman" w:cs="Times New Roman"/>
          <w:sz w:val="28"/>
          <w:szCs w:val="28"/>
        </w:rPr>
        <w:t>АДМИНИСТРАЦИЯ</w:t>
      </w:r>
    </w:p>
    <w:p w14:paraId="2AB38638" w14:textId="075E6303" w:rsidR="00F17239" w:rsidRDefault="00F17239" w:rsidP="002404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ОДИНЦОВСКОГО ГОРОДСКООГО ОКРУГА</w:t>
      </w:r>
    </w:p>
    <w:p w14:paraId="4B0916D2" w14:textId="64F86E03" w:rsidR="00F17239" w:rsidRDefault="00F17239" w:rsidP="002404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МОСКОВСКОЙ ОБЛАСТИ </w:t>
      </w:r>
    </w:p>
    <w:p w14:paraId="29A143D4" w14:textId="77777777" w:rsidR="00F17239" w:rsidRDefault="00F17239" w:rsidP="00240420">
      <w:pPr>
        <w:spacing w:after="0" w:line="240" w:lineRule="auto"/>
        <w:jc w:val="center"/>
        <w:rPr>
          <w:rFonts w:ascii="Times New Roman" w:hAnsi="Times New Roman" w:cs="Times New Roman"/>
          <w:sz w:val="28"/>
          <w:szCs w:val="28"/>
        </w:rPr>
      </w:pPr>
    </w:p>
    <w:p w14:paraId="2757DDD0" w14:textId="38CE9307" w:rsidR="00F17239" w:rsidRPr="00F17239" w:rsidRDefault="00F17239" w:rsidP="00240420">
      <w:pPr>
        <w:spacing w:after="0" w:line="240" w:lineRule="auto"/>
        <w:jc w:val="center"/>
        <w:rPr>
          <w:rFonts w:ascii="Times New Roman" w:hAnsi="Times New Roman" w:cs="Times New Roman"/>
          <w:b/>
          <w:sz w:val="44"/>
          <w:szCs w:val="44"/>
        </w:rPr>
      </w:pPr>
      <w:r w:rsidRPr="00F17239">
        <w:rPr>
          <w:rFonts w:ascii="Times New Roman" w:hAnsi="Times New Roman" w:cs="Times New Roman"/>
          <w:b/>
          <w:sz w:val="44"/>
          <w:szCs w:val="44"/>
        </w:rPr>
        <w:t>ПОСТАНОВЛЕНИЕ</w:t>
      </w:r>
    </w:p>
    <w:p w14:paraId="03973ED0" w14:textId="3826F967" w:rsidR="00F17239" w:rsidRDefault="00F17239" w:rsidP="00240420">
      <w:pPr>
        <w:spacing w:after="0" w:line="240" w:lineRule="auto"/>
        <w:jc w:val="center"/>
        <w:rPr>
          <w:rFonts w:ascii="Times New Roman" w:hAnsi="Times New Roman" w:cs="Times New Roman"/>
          <w:sz w:val="28"/>
          <w:szCs w:val="28"/>
        </w:rPr>
      </w:pPr>
    </w:p>
    <w:p w14:paraId="4A3AC8E6" w14:textId="399815F6" w:rsidR="00F17239" w:rsidRDefault="00F17239" w:rsidP="00240420">
      <w:pPr>
        <w:spacing w:after="0" w:line="240" w:lineRule="auto"/>
        <w:jc w:val="center"/>
        <w:rPr>
          <w:rFonts w:ascii="Times New Roman" w:hAnsi="Times New Roman" w:cs="Times New Roman"/>
          <w:sz w:val="28"/>
          <w:szCs w:val="28"/>
        </w:rPr>
      </w:pPr>
      <w:r w:rsidRPr="00F17239">
        <w:rPr>
          <w:rFonts w:ascii="Times New Roman" w:hAnsi="Times New Roman" w:cs="Times New Roman"/>
          <w:sz w:val="28"/>
          <w:szCs w:val="28"/>
          <w:u w:val="single"/>
        </w:rPr>
        <w:t>04.12.2024</w:t>
      </w:r>
      <w:r>
        <w:rPr>
          <w:rFonts w:ascii="Times New Roman" w:hAnsi="Times New Roman" w:cs="Times New Roman"/>
          <w:sz w:val="28"/>
          <w:szCs w:val="28"/>
        </w:rPr>
        <w:t xml:space="preserve"> № </w:t>
      </w:r>
      <w:r w:rsidRPr="00F17239">
        <w:rPr>
          <w:rFonts w:ascii="Times New Roman" w:hAnsi="Times New Roman" w:cs="Times New Roman"/>
          <w:sz w:val="28"/>
          <w:szCs w:val="28"/>
          <w:u w:val="single"/>
        </w:rPr>
        <w:t>8702</w:t>
      </w:r>
    </w:p>
    <w:p w14:paraId="4EAC3546" w14:textId="5E498448" w:rsidR="0055734F" w:rsidRDefault="00F17239" w:rsidP="00A574F0">
      <w:pPr>
        <w:spacing w:after="0" w:line="240" w:lineRule="auto"/>
        <w:jc w:val="center"/>
        <w:rPr>
          <w:rFonts w:ascii="Times New Roman" w:hAnsi="Times New Roman" w:cs="Times New Roman"/>
          <w:sz w:val="28"/>
          <w:szCs w:val="28"/>
        </w:rPr>
      </w:pPr>
      <w:bookmarkStart w:id="1" w:name="_Hlk172916962"/>
      <w:r>
        <w:rPr>
          <w:rFonts w:ascii="Times New Roman" w:hAnsi="Times New Roman" w:cs="Times New Roman"/>
          <w:sz w:val="28"/>
          <w:szCs w:val="28"/>
        </w:rPr>
        <w:t>г. Одинцово</w:t>
      </w:r>
    </w:p>
    <w:p w14:paraId="48614521" w14:textId="456498D2" w:rsidR="0055734F" w:rsidRDefault="0055734F" w:rsidP="00A574F0">
      <w:pPr>
        <w:spacing w:after="0" w:line="240" w:lineRule="auto"/>
        <w:jc w:val="center"/>
        <w:rPr>
          <w:rFonts w:ascii="Times New Roman" w:hAnsi="Times New Roman" w:cs="Times New Roman"/>
          <w:sz w:val="28"/>
          <w:szCs w:val="28"/>
        </w:rPr>
      </w:pPr>
    </w:p>
    <w:p w14:paraId="5D25751F" w14:textId="77777777" w:rsidR="0055734F" w:rsidRDefault="0055734F" w:rsidP="00A574F0">
      <w:pPr>
        <w:spacing w:after="0" w:line="240" w:lineRule="auto"/>
        <w:jc w:val="center"/>
        <w:rPr>
          <w:rFonts w:ascii="Times New Roman" w:hAnsi="Times New Roman" w:cs="Times New Roman"/>
          <w:sz w:val="28"/>
          <w:szCs w:val="28"/>
        </w:rPr>
      </w:pPr>
    </w:p>
    <w:p w14:paraId="27EF2CF5" w14:textId="514F4BB0" w:rsidR="00A574F0" w:rsidRPr="00D759AE" w:rsidRDefault="00112F81" w:rsidP="00A574F0">
      <w:pPr>
        <w:spacing w:after="0" w:line="240" w:lineRule="auto"/>
        <w:jc w:val="center"/>
        <w:rPr>
          <w:rFonts w:ascii="Times New Roman" w:hAnsi="Times New Roman" w:cs="Times New Roman"/>
          <w:sz w:val="28"/>
          <w:szCs w:val="28"/>
        </w:rPr>
      </w:pPr>
      <w:r w:rsidRPr="00112F81">
        <w:rPr>
          <w:rFonts w:ascii="Times New Roman" w:hAnsi="Times New Roman" w:cs="Times New Roman"/>
          <w:sz w:val="28"/>
          <w:szCs w:val="28"/>
        </w:rPr>
        <w:t>О</w:t>
      </w:r>
      <w:r w:rsidR="00EC6DA0">
        <w:rPr>
          <w:rFonts w:ascii="Times New Roman" w:hAnsi="Times New Roman" w:cs="Times New Roman"/>
          <w:sz w:val="28"/>
          <w:szCs w:val="28"/>
        </w:rPr>
        <w:t xml:space="preserve"> переименовании Муниципального бюджетного учреждения культуры «Одинцовский Центр культурного развития» и утверждении Устава учреждения в новой редакции</w:t>
      </w:r>
    </w:p>
    <w:p w14:paraId="1D9C8AD3" w14:textId="7AE8902C" w:rsidR="00240420" w:rsidRPr="00D759AE" w:rsidRDefault="00240420" w:rsidP="00240420">
      <w:pPr>
        <w:spacing w:after="0" w:line="240" w:lineRule="auto"/>
        <w:jc w:val="center"/>
        <w:rPr>
          <w:rFonts w:ascii="Times New Roman" w:hAnsi="Times New Roman" w:cs="Times New Roman"/>
          <w:sz w:val="28"/>
          <w:szCs w:val="28"/>
        </w:rPr>
      </w:pPr>
    </w:p>
    <w:bookmarkEnd w:id="0"/>
    <w:bookmarkEnd w:id="1"/>
    <w:p w14:paraId="55756F6B" w14:textId="77777777" w:rsidR="00240420" w:rsidRPr="00D759AE" w:rsidRDefault="00240420" w:rsidP="00240420">
      <w:pPr>
        <w:spacing w:after="0" w:line="240" w:lineRule="auto"/>
        <w:rPr>
          <w:rFonts w:ascii="Times New Roman" w:hAnsi="Times New Roman" w:cs="Times New Roman"/>
          <w:sz w:val="28"/>
          <w:szCs w:val="28"/>
        </w:rPr>
      </w:pPr>
    </w:p>
    <w:p w14:paraId="5DD77C14" w14:textId="1E16DB19" w:rsidR="00240420" w:rsidRPr="00D759AE" w:rsidRDefault="00240420" w:rsidP="00006F08">
      <w:pPr>
        <w:jc w:val="both"/>
        <w:rPr>
          <w:rFonts w:ascii="Times New Roman" w:hAnsi="Times New Roman" w:cs="Times New Roman"/>
          <w:sz w:val="28"/>
          <w:szCs w:val="28"/>
        </w:rPr>
      </w:pPr>
      <w:r w:rsidRPr="00D759AE">
        <w:rPr>
          <w:rFonts w:ascii="Times New Roman" w:hAnsi="Times New Roman" w:cs="Times New Roman"/>
          <w:sz w:val="28"/>
          <w:szCs w:val="28"/>
        </w:rPr>
        <w:tab/>
      </w:r>
      <w:r w:rsidR="0053581E" w:rsidRPr="00D759AE">
        <w:rPr>
          <w:rFonts w:ascii="Times New Roman" w:hAnsi="Times New Roman" w:cs="Times New Roman"/>
          <w:sz w:val="28"/>
          <w:szCs w:val="28"/>
        </w:rPr>
        <w:t xml:space="preserve">Руководствуясь </w:t>
      </w:r>
      <w:r w:rsidR="00EC6DA0">
        <w:rPr>
          <w:rFonts w:ascii="Times New Roman" w:hAnsi="Times New Roman" w:cs="Times New Roman"/>
          <w:sz w:val="28"/>
          <w:szCs w:val="28"/>
        </w:rPr>
        <w:t>Гражданским кодексом Российской Федерации, Основами законодательства Российской Федерации о культуре, утвержденными Верховным Советом Российской Федерации</w:t>
      </w:r>
      <w:r w:rsidR="00926AE3">
        <w:rPr>
          <w:rFonts w:ascii="Times New Roman" w:hAnsi="Times New Roman" w:cs="Times New Roman"/>
          <w:sz w:val="28"/>
          <w:szCs w:val="28"/>
        </w:rPr>
        <w:t xml:space="preserve"> от 09.10.1992 № 3612-1, </w:t>
      </w:r>
      <w:r w:rsidR="00EC6DA0">
        <w:rPr>
          <w:rFonts w:ascii="Times New Roman" w:hAnsi="Times New Roman" w:cs="Times New Roman"/>
          <w:sz w:val="28"/>
          <w:szCs w:val="28"/>
        </w:rPr>
        <w:t xml:space="preserve"> </w:t>
      </w:r>
      <w:r w:rsidR="0053581E" w:rsidRPr="00D759AE">
        <w:rPr>
          <w:rFonts w:ascii="Times New Roman" w:hAnsi="Times New Roman" w:cs="Times New Roman"/>
          <w:sz w:val="28"/>
          <w:szCs w:val="28"/>
        </w:rPr>
        <w:t>Федеральными законами от</w:t>
      </w:r>
      <w:r w:rsidR="00294405">
        <w:rPr>
          <w:rFonts w:ascii="Times New Roman" w:hAnsi="Times New Roman" w:cs="Times New Roman"/>
          <w:sz w:val="28"/>
          <w:szCs w:val="28"/>
        </w:rPr>
        <w:t xml:space="preserve"> </w:t>
      </w:r>
      <w:r w:rsidR="0053581E" w:rsidRPr="00D759AE">
        <w:rPr>
          <w:rFonts w:ascii="Times New Roman" w:hAnsi="Times New Roman" w:cs="Times New Roman"/>
          <w:sz w:val="28"/>
          <w:szCs w:val="28"/>
        </w:rPr>
        <w:t>06.10.2003</w:t>
      </w:r>
      <w:r w:rsidR="00294405">
        <w:rPr>
          <w:rFonts w:ascii="Times New Roman" w:hAnsi="Times New Roman" w:cs="Times New Roman"/>
          <w:sz w:val="28"/>
          <w:szCs w:val="28"/>
        </w:rPr>
        <w:t xml:space="preserve"> </w:t>
      </w:r>
      <w:r w:rsidR="0053581E" w:rsidRPr="00D759AE">
        <w:rPr>
          <w:rFonts w:ascii="Times New Roman" w:hAnsi="Times New Roman" w:cs="Times New Roman"/>
          <w:sz w:val="28"/>
          <w:szCs w:val="28"/>
        </w:rPr>
        <w:t>№</w:t>
      </w:r>
      <w:r w:rsidR="00152121">
        <w:rPr>
          <w:rFonts w:ascii="Times New Roman" w:hAnsi="Times New Roman" w:cs="Times New Roman"/>
          <w:sz w:val="28"/>
          <w:szCs w:val="28"/>
        </w:rPr>
        <w:t xml:space="preserve"> </w:t>
      </w:r>
      <w:r w:rsidR="0053581E" w:rsidRPr="00D759AE">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от 12.01.1996 № 7-ФЗ </w:t>
      </w:r>
      <w:r w:rsidR="00294405">
        <w:rPr>
          <w:rFonts w:ascii="Times New Roman" w:hAnsi="Times New Roman" w:cs="Times New Roman"/>
          <w:sz w:val="28"/>
          <w:szCs w:val="28"/>
        </w:rPr>
        <w:br/>
      </w:r>
      <w:r w:rsidR="0053581E" w:rsidRPr="00D759AE">
        <w:rPr>
          <w:rFonts w:ascii="Times New Roman" w:hAnsi="Times New Roman" w:cs="Times New Roman"/>
          <w:sz w:val="28"/>
          <w:szCs w:val="28"/>
        </w:rPr>
        <w:t xml:space="preserve">«О некоммерческих организациях», </w:t>
      </w:r>
      <w:r w:rsidR="00D22344" w:rsidRPr="00D759AE">
        <w:rPr>
          <w:rFonts w:ascii="Times New Roman" w:hAnsi="Times New Roman" w:cs="Times New Roman"/>
          <w:sz w:val="28"/>
          <w:szCs w:val="28"/>
        </w:rPr>
        <w:t xml:space="preserve"> </w:t>
      </w:r>
      <w:r w:rsidR="000406EF">
        <w:rPr>
          <w:rFonts w:ascii="Times New Roman" w:hAnsi="Times New Roman" w:cs="Times New Roman"/>
          <w:sz w:val="28"/>
          <w:szCs w:val="28"/>
        </w:rPr>
        <w:t>Уставом Одинцовского городского округа Московской области,</w:t>
      </w:r>
      <w:r w:rsidR="00006F08">
        <w:rPr>
          <w:rFonts w:ascii="Times New Roman" w:hAnsi="Times New Roman" w:cs="Times New Roman"/>
          <w:sz w:val="28"/>
          <w:szCs w:val="28"/>
        </w:rPr>
        <w:t xml:space="preserve"> </w:t>
      </w:r>
      <w:r w:rsidR="00006F08" w:rsidRPr="00006F08">
        <w:rPr>
          <w:rFonts w:ascii="Times New Roman" w:hAnsi="Times New Roman" w:cs="Times New Roman"/>
          <w:sz w:val="28"/>
          <w:szCs w:val="28"/>
        </w:rPr>
        <w:t>Поряд</w:t>
      </w:r>
      <w:r w:rsidR="00006F08">
        <w:rPr>
          <w:rFonts w:ascii="Times New Roman" w:hAnsi="Times New Roman" w:cs="Times New Roman"/>
          <w:sz w:val="28"/>
          <w:szCs w:val="28"/>
        </w:rPr>
        <w:t>ком</w:t>
      </w:r>
      <w:r w:rsidR="00006F08" w:rsidRPr="00006F08">
        <w:rPr>
          <w:rFonts w:ascii="Times New Roman" w:hAnsi="Times New Roman" w:cs="Times New Roman"/>
          <w:sz w:val="28"/>
          <w:szCs w:val="28"/>
        </w:rPr>
        <w:t xml:space="preserve"> принятия решения о создании, реорганизации, изменении типа и ликвидации муниципальных учреждений Одинцовского городского округа Московской области</w:t>
      </w:r>
      <w:r w:rsidR="00006F08">
        <w:rPr>
          <w:rFonts w:ascii="Times New Roman" w:hAnsi="Times New Roman" w:cs="Times New Roman"/>
          <w:sz w:val="28"/>
          <w:szCs w:val="28"/>
        </w:rPr>
        <w:t xml:space="preserve">, утвержденным </w:t>
      </w:r>
      <w:r w:rsidR="00006F08" w:rsidRPr="00006F08">
        <w:rPr>
          <w:rFonts w:ascii="Times New Roman" w:hAnsi="Times New Roman" w:cs="Times New Roman"/>
          <w:sz w:val="28"/>
          <w:szCs w:val="28"/>
        </w:rPr>
        <w:t xml:space="preserve">постановлением </w:t>
      </w:r>
      <w:r w:rsidR="00006F08">
        <w:rPr>
          <w:rFonts w:ascii="Times New Roman" w:hAnsi="Times New Roman" w:cs="Times New Roman"/>
          <w:sz w:val="28"/>
          <w:szCs w:val="28"/>
        </w:rPr>
        <w:t>А</w:t>
      </w:r>
      <w:r w:rsidR="00006F08" w:rsidRPr="00006F08">
        <w:rPr>
          <w:rFonts w:ascii="Times New Roman" w:hAnsi="Times New Roman" w:cs="Times New Roman"/>
          <w:sz w:val="28"/>
          <w:szCs w:val="28"/>
        </w:rPr>
        <w:t>дминистрации</w:t>
      </w:r>
      <w:r w:rsidR="00006F08">
        <w:rPr>
          <w:rFonts w:ascii="Times New Roman" w:hAnsi="Times New Roman" w:cs="Times New Roman"/>
          <w:sz w:val="28"/>
          <w:szCs w:val="28"/>
        </w:rPr>
        <w:t xml:space="preserve"> </w:t>
      </w:r>
      <w:r w:rsidR="00006F08" w:rsidRPr="00006F08">
        <w:rPr>
          <w:rFonts w:ascii="Times New Roman" w:hAnsi="Times New Roman" w:cs="Times New Roman"/>
          <w:sz w:val="28"/>
          <w:szCs w:val="28"/>
        </w:rPr>
        <w:t>Одинцовского городского округа</w:t>
      </w:r>
      <w:r w:rsidR="00006F08">
        <w:rPr>
          <w:rFonts w:ascii="Times New Roman" w:hAnsi="Times New Roman" w:cs="Times New Roman"/>
          <w:sz w:val="28"/>
          <w:szCs w:val="28"/>
        </w:rPr>
        <w:t xml:space="preserve"> </w:t>
      </w:r>
      <w:r w:rsidR="00006F08" w:rsidRPr="00006F08">
        <w:rPr>
          <w:rFonts w:ascii="Times New Roman" w:hAnsi="Times New Roman" w:cs="Times New Roman"/>
          <w:sz w:val="28"/>
          <w:szCs w:val="28"/>
        </w:rPr>
        <w:t>Московской области</w:t>
      </w:r>
      <w:r w:rsidR="00006F08">
        <w:rPr>
          <w:rFonts w:ascii="Times New Roman" w:hAnsi="Times New Roman" w:cs="Times New Roman"/>
          <w:sz w:val="28"/>
          <w:szCs w:val="28"/>
        </w:rPr>
        <w:t xml:space="preserve"> </w:t>
      </w:r>
      <w:r w:rsidR="00006F08" w:rsidRPr="00006F08">
        <w:rPr>
          <w:rFonts w:ascii="Times New Roman" w:hAnsi="Times New Roman" w:cs="Times New Roman"/>
          <w:sz w:val="28"/>
          <w:szCs w:val="28"/>
        </w:rPr>
        <w:t>от 13</w:t>
      </w:r>
      <w:r w:rsidR="00CC7BED">
        <w:rPr>
          <w:rFonts w:ascii="Times New Roman" w:hAnsi="Times New Roman" w:cs="Times New Roman"/>
          <w:sz w:val="28"/>
          <w:szCs w:val="28"/>
        </w:rPr>
        <w:t>.10.</w:t>
      </w:r>
      <w:r w:rsidR="00006F08" w:rsidRPr="00006F08">
        <w:rPr>
          <w:rFonts w:ascii="Times New Roman" w:hAnsi="Times New Roman" w:cs="Times New Roman"/>
          <w:sz w:val="28"/>
          <w:szCs w:val="28"/>
        </w:rPr>
        <w:t xml:space="preserve">2021 </w:t>
      </w:r>
      <w:r w:rsidR="00006F08">
        <w:rPr>
          <w:rFonts w:ascii="Times New Roman" w:hAnsi="Times New Roman" w:cs="Times New Roman"/>
          <w:sz w:val="28"/>
          <w:szCs w:val="28"/>
        </w:rPr>
        <w:t>№</w:t>
      </w:r>
      <w:r w:rsidR="00006F08" w:rsidRPr="00006F08">
        <w:rPr>
          <w:rFonts w:ascii="Times New Roman" w:hAnsi="Times New Roman" w:cs="Times New Roman"/>
          <w:sz w:val="28"/>
          <w:szCs w:val="28"/>
        </w:rPr>
        <w:t xml:space="preserve"> 3700</w:t>
      </w:r>
      <w:r w:rsidR="00D639C1">
        <w:rPr>
          <w:rFonts w:ascii="Times New Roman" w:hAnsi="Times New Roman" w:cs="Times New Roman"/>
          <w:sz w:val="28"/>
          <w:szCs w:val="28"/>
        </w:rPr>
        <w:t>,</w:t>
      </w:r>
      <w:r w:rsidR="00986C25">
        <w:rPr>
          <w:rFonts w:ascii="Times New Roman" w:hAnsi="Times New Roman" w:cs="Times New Roman"/>
          <w:sz w:val="28"/>
          <w:szCs w:val="28"/>
        </w:rPr>
        <w:t xml:space="preserve"> </w:t>
      </w:r>
    </w:p>
    <w:p w14:paraId="2EBFEA80" w14:textId="77777777" w:rsidR="00240420" w:rsidRPr="00D759AE" w:rsidRDefault="00240420" w:rsidP="00240420">
      <w:pPr>
        <w:spacing w:after="0" w:line="240" w:lineRule="auto"/>
        <w:jc w:val="center"/>
        <w:rPr>
          <w:rFonts w:ascii="Times New Roman" w:hAnsi="Times New Roman" w:cs="Times New Roman"/>
          <w:sz w:val="28"/>
          <w:szCs w:val="28"/>
        </w:rPr>
      </w:pPr>
      <w:r w:rsidRPr="00D759AE">
        <w:rPr>
          <w:rFonts w:ascii="Times New Roman" w:hAnsi="Times New Roman" w:cs="Times New Roman"/>
          <w:sz w:val="28"/>
          <w:szCs w:val="28"/>
        </w:rPr>
        <w:t>ПОСТАНОВЛЯЮ:</w:t>
      </w:r>
    </w:p>
    <w:p w14:paraId="1394052C" w14:textId="77777777" w:rsidR="00240420" w:rsidRPr="00D759AE" w:rsidRDefault="00240420" w:rsidP="00240420">
      <w:pPr>
        <w:spacing w:after="0" w:line="240" w:lineRule="auto"/>
        <w:rPr>
          <w:rFonts w:ascii="Times New Roman" w:hAnsi="Times New Roman" w:cs="Times New Roman"/>
          <w:sz w:val="28"/>
          <w:szCs w:val="28"/>
        </w:rPr>
      </w:pPr>
    </w:p>
    <w:p w14:paraId="2BF4648A" w14:textId="3B18FB2B" w:rsidR="002E44FA" w:rsidRDefault="00240420" w:rsidP="00CB7C5A">
      <w:pPr>
        <w:spacing w:after="0"/>
        <w:ind w:firstLine="708"/>
        <w:jc w:val="both"/>
        <w:rPr>
          <w:rFonts w:ascii="Times New Roman" w:hAnsi="Times New Roman" w:cs="Times New Roman"/>
          <w:sz w:val="28"/>
          <w:szCs w:val="28"/>
        </w:rPr>
      </w:pPr>
      <w:r w:rsidRPr="00D759AE">
        <w:rPr>
          <w:rFonts w:ascii="Times New Roman" w:hAnsi="Times New Roman" w:cs="Times New Roman"/>
          <w:sz w:val="28"/>
          <w:szCs w:val="28"/>
        </w:rPr>
        <w:t xml:space="preserve">1. </w:t>
      </w:r>
      <w:r w:rsidR="00294405">
        <w:rPr>
          <w:rFonts w:ascii="Times New Roman" w:hAnsi="Times New Roman" w:cs="Times New Roman"/>
          <w:sz w:val="28"/>
          <w:szCs w:val="28"/>
        </w:rPr>
        <w:t xml:space="preserve">Переименовать </w:t>
      </w:r>
      <w:r w:rsidR="00294405" w:rsidRPr="00294405">
        <w:rPr>
          <w:rFonts w:ascii="Times New Roman" w:hAnsi="Times New Roman" w:cs="Times New Roman"/>
          <w:sz w:val="28"/>
          <w:szCs w:val="28"/>
        </w:rPr>
        <w:t>Муниципально</w:t>
      </w:r>
      <w:r w:rsidR="008C622B">
        <w:rPr>
          <w:rFonts w:ascii="Times New Roman" w:hAnsi="Times New Roman" w:cs="Times New Roman"/>
          <w:sz w:val="28"/>
          <w:szCs w:val="28"/>
        </w:rPr>
        <w:t>е</w:t>
      </w:r>
      <w:r w:rsidR="00294405" w:rsidRPr="00294405">
        <w:rPr>
          <w:rFonts w:ascii="Times New Roman" w:hAnsi="Times New Roman" w:cs="Times New Roman"/>
          <w:sz w:val="28"/>
          <w:szCs w:val="28"/>
        </w:rPr>
        <w:t xml:space="preserve"> бюджетно</w:t>
      </w:r>
      <w:r w:rsidR="008C622B">
        <w:rPr>
          <w:rFonts w:ascii="Times New Roman" w:hAnsi="Times New Roman" w:cs="Times New Roman"/>
          <w:sz w:val="28"/>
          <w:szCs w:val="28"/>
        </w:rPr>
        <w:t>е</w:t>
      </w:r>
      <w:r w:rsidR="00294405" w:rsidRPr="00294405">
        <w:rPr>
          <w:rFonts w:ascii="Times New Roman" w:hAnsi="Times New Roman" w:cs="Times New Roman"/>
          <w:sz w:val="28"/>
          <w:szCs w:val="28"/>
        </w:rPr>
        <w:t xml:space="preserve"> учреждени</w:t>
      </w:r>
      <w:r w:rsidR="008C622B">
        <w:rPr>
          <w:rFonts w:ascii="Times New Roman" w:hAnsi="Times New Roman" w:cs="Times New Roman"/>
          <w:sz w:val="28"/>
          <w:szCs w:val="28"/>
        </w:rPr>
        <w:t>е</w:t>
      </w:r>
      <w:r w:rsidR="00294405" w:rsidRPr="00294405">
        <w:rPr>
          <w:rFonts w:ascii="Times New Roman" w:hAnsi="Times New Roman" w:cs="Times New Roman"/>
          <w:sz w:val="28"/>
          <w:szCs w:val="28"/>
        </w:rPr>
        <w:t xml:space="preserve"> культуры «Одинцовский Центр культурного развития»</w:t>
      </w:r>
      <w:r w:rsidR="008C622B" w:rsidRPr="008C622B">
        <w:rPr>
          <w:rFonts w:ascii="Times New Roman" w:hAnsi="Times New Roman" w:cs="Times New Roman"/>
          <w:sz w:val="28"/>
          <w:szCs w:val="28"/>
        </w:rPr>
        <w:t xml:space="preserve"> (сокращенное наименование </w:t>
      </w:r>
      <w:r w:rsidR="002E44FA">
        <w:rPr>
          <w:rFonts w:ascii="Times New Roman" w:hAnsi="Times New Roman" w:cs="Times New Roman"/>
          <w:sz w:val="28"/>
          <w:szCs w:val="28"/>
        </w:rPr>
        <w:t>-</w:t>
      </w:r>
      <w:r w:rsidR="008C622B" w:rsidRPr="008C622B">
        <w:rPr>
          <w:rFonts w:ascii="Times New Roman" w:hAnsi="Times New Roman" w:cs="Times New Roman"/>
          <w:sz w:val="28"/>
          <w:szCs w:val="28"/>
        </w:rPr>
        <w:t xml:space="preserve"> МБУК </w:t>
      </w:r>
      <w:r w:rsidR="002E44FA">
        <w:rPr>
          <w:rFonts w:ascii="Times New Roman" w:hAnsi="Times New Roman" w:cs="Times New Roman"/>
          <w:sz w:val="28"/>
          <w:szCs w:val="28"/>
        </w:rPr>
        <w:t>«ОЦКР»</w:t>
      </w:r>
      <w:r w:rsidR="008C622B" w:rsidRPr="008C622B">
        <w:rPr>
          <w:rFonts w:ascii="Times New Roman" w:hAnsi="Times New Roman" w:cs="Times New Roman"/>
          <w:sz w:val="28"/>
          <w:szCs w:val="28"/>
        </w:rPr>
        <w:t xml:space="preserve">) в </w:t>
      </w:r>
      <w:r w:rsidR="002E44FA" w:rsidRPr="002E44FA">
        <w:rPr>
          <w:rFonts w:ascii="Times New Roman" w:hAnsi="Times New Roman" w:cs="Times New Roman"/>
          <w:sz w:val="28"/>
          <w:szCs w:val="28"/>
        </w:rPr>
        <w:t>Муниципально</w:t>
      </w:r>
      <w:r w:rsidR="00BC69B3">
        <w:rPr>
          <w:rFonts w:ascii="Times New Roman" w:hAnsi="Times New Roman" w:cs="Times New Roman"/>
          <w:sz w:val="28"/>
          <w:szCs w:val="28"/>
        </w:rPr>
        <w:t>е</w:t>
      </w:r>
      <w:r w:rsidR="002E44FA" w:rsidRPr="002E44FA">
        <w:rPr>
          <w:rFonts w:ascii="Times New Roman" w:hAnsi="Times New Roman" w:cs="Times New Roman"/>
          <w:sz w:val="28"/>
          <w:szCs w:val="28"/>
        </w:rPr>
        <w:t xml:space="preserve"> бюджетно</w:t>
      </w:r>
      <w:r w:rsidR="00BC69B3">
        <w:rPr>
          <w:rFonts w:ascii="Times New Roman" w:hAnsi="Times New Roman" w:cs="Times New Roman"/>
          <w:sz w:val="28"/>
          <w:szCs w:val="28"/>
        </w:rPr>
        <w:t>е</w:t>
      </w:r>
      <w:r w:rsidR="002E44FA" w:rsidRPr="002E44FA">
        <w:rPr>
          <w:rFonts w:ascii="Times New Roman" w:hAnsi="Times New Roman" w:cs="Times New Roman"/>
          <w:sz w:val="28"/>
          <w:szCs w:val="28"/>
        </w:rPr>
        <w:t xml:space="preserve"> учреждени</w:t>
      </w:r>
      <w:r w:rsidR="00BC69B3">
        <w:rPr>
          <w:rFonts w:ascii="Times New Roman" w:hAnsi="Times New Roman" w:cs="Times New Roman"/>
          <w:sz w:val="28"/>
          <w:szCs w:val="28"/>
        </w:rPr>
        <w:t>е</w:t>
      </w:r>
      <w:r w:rsidR="002E44FA" w:rsidRPr="002E44FA">
        <w:rPr>
          <w:rFonts w:ascii="Times New Roman" w:hAnsi="Times New Roman" w:cs="Times New Roman"/>
          <w:sz w:val="28"/>
          <w:szCs w:val="28"/>
        </w:rPr>
        <w:t xml:space="preserve"> культуры «Одинцовская концертная организация»</w:t>
      </w:r>
      <w:r w:rsidR="002E44FA">
        <w:rPr>
          <w:rFonts w:ascii="Times New Roman" w:hAnsi="Times New Roman" w:cs="Times New Roman"/>
          <w:sz w:val="28"/>
          <w:szCs w:val="28"/>
        </w:rPr>
        <w:t xml:space="preserve"> </w:t>
      </w:r>
      <w:r w:rsidR="008C622B" w:rsidRPr="008C622B">
        <w:rPr>
          <w:rFonts w:ascii="Times New Roman" w:hAnsi="Times New Roman" w:cs="Times New Roman"/>
          <w:sz w:val="28"/>
          <w:szCs w:val="28"/>
        </w:rPr>
        <w:t xml:space="preserve">(сокращенное наименование </w:t>
      </w:r>
      <w:r w:rsidR="002E44FA">
        <w:rPr>
          <w:rFonts w:ascii="Times New Roman" w:hAnsi="Times New Roman" w:cs="Times New Roman"/>
          <w:sz w:val="28"/>
          <w:szCs w:val="28"/>
        </w:rPr>
        <w:t xml:space="preserve">- </w:t>
      </w:r>
      <w:r w:rsidR="002E44FA" w:rsidRPr="002E44FA">
        <w:rPr>
          <w:rFonts w:ascii="Times New Roman" w:hAnsi="Times New Roman" w:cs="Times New Roman"/>
          <w:sz w:val="28"/>
          <w:szCs w:val="28"/>
        </w:rPr>
        <w:t>МБУК «ОКО»</w:t>
      </w:r>
      <w:r w:rsidR="008C622B" w:rsidRPr="008C622B">
        <w:rPr>
          <w:rFonts w:ascii="Times New Roman" w:hAnsi="Times New Roman" w:cs="Times New Roman"/>
          <w:sz w:val="28"/>
          <w:szCs w:val="28"/>
        </w:rPr>
        <w:t>) далее – Учреждение.</w:t>
      </w:r>
      <w:r w:rsidR="002E44FA">
        <w:rPr>
          <w:rFonts w:ascii="Times New Roman" w:hAnsi="Times New Roman" w:cs="Times New Roman"/>
          <w:sz w:val="28"/>
          <w:szCs w:val="28"/>
        </w:rPr>
        <w:t xml:space="preserve"> </w:t>
      </w:r>
    </w:p>
    <w:p w14:paraId="30972634" w14:textId="775C774F" w:rsidR="00240420" w:rsidRPr="00D759AE" w:rsidRDefault="002E44FA" w:rsidP="00CB7C5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0406EF" w:rsidRPr="000406EF">
        <w:rPr>
          <w:rFonts w:ascii="Times New Roman" w:hAnsi="Times New Roman" w:cs="Times New Roman"/>
          <w:sz w:val="28"/>
          <w:szCs w:val="28"/>
        </w:rPr>
        <w:t>Утвердить Устав</w:t>
      </w:r>
      <w:r>
        <w:rPr>
          <w:rFonts w:ascii="Times New Roman" w:hAnsi="Times New Roman" w:cs="Times New Roman"/>
          <w:sz w:val="28"/>
          <w:szCs w:val="28"/>
        </w:rPr>
        <w:t xml:space="preserve"> Учреждения в новой редакции </w:t>
      </w:r>
      <w:bookmarkStart w:id="2" w:name="_Hlk180684548"/>
      <w:r w:rsidR="0055734F">
        <w:rPr>
          <w:rFonts w:ascii="Times New Roman" w:hAnsi="Times New Roman" w:cs="Times New Roman"/>
          <w:sz w:val="28"/>
          <w:szCs w:val="28"/>
        </w:rPr>
        <w:t xml:space="preserve">(прилагается). </w:t>
      </w:r>
      <w:bookmarkEnd w:id="2"/>
    </w:p>
    <w:p w14:paraId="31A15BBA" w14:textId="17DB4541" w:rsidR="00240420" w:rsidRPr="00D759AE" w:rsidRDefault="002E44FA" w:rsidP="002E44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F33CC">
        <w:rPr>
          <w:rFonts w:ascii="Times New Roman" w:hAnsi="Times New Roman" w:cs="Times New Roman"/>
          <w:sz w:val="28"/>
          <w:szCs w:val="28"/>
        </w:rPr>
        <w:t xml:space="preserve"> </w:t>
      </w:r>
      <w:r w:rsidR="00203DF7" w:rsidRPr="00D759AE">
        <w:rPr>
          <w:rFonts w:ascii="Times New Roman" w:hAnsi="Times New Roman" w:cs="Times New Roman"/>
          <w:sz w:val="28"/>
          <w:szCs w:val="28"/>
        </w:rPr>
        <w:t>Директору</w:t>
      </w:r>
      <w:r w:rsidR="00E631C9" w:rsidRPr="00D759AE">
        <w:rPr>
          <w:rFonts w:ascii="Times New Roman" w:hAnsi="Times New Roman" w:cs="Times New Roman"/>
          <w:sz w:val="28"/>
          <w:szCs w:val="28"/>
        </w:rPr>
        <w:t xml:space="preserve"> </w:t>
      </w:r>
      <w:r w:rsidR="002F33CC">
        <w:rPr>
          <w:rFonts w:ascii="Times New Roman" w:hAnsi="Times New Roman" w:cs="Times New Roman"/>
          <w:sz w:val="28"/>
          <w:szCs w:val="28"/>
        </w:rPr>
        <w:t xml:space="preserve">Учреждения Кудрявцевой Наталии Валерьевне </w:t>
      </w:r>
      <w:r w:rsidR="00D374E7">
        <w:rPr>
          <w:rFonts w:ascii="Times New Roman" w:hAnsi="Times New Roman" w:cs="Times New Roman"/>
          <w:sz w:val="28"/>
          <w:szCs w:val="28"/>
        </w:rPr>
        <w:t>совершить юридически значимые действия, связанные с внесением изменений в Единый государственный реестр юридически</w:t>
      </w:r>
      <w:r w:rsidR="009976D7">
        <w:rPr>
          <w:rFonts w:ascii="Times New Roman" w:hAnsi="Times New Roman" w:cs="Times New Roman"/>
          <w:sz w:val="28"/>
          <w:szCs w:val="28"/>
        </w:rPr>
        <w:t>х</w:t>
      </w:r>
      <w:r w:rsidR="00D374E7">
        <w:rPr>
          <w:rFonts w:ascii="Times New Roman" w:hAnsi="Times New Roman" w:cs="Times New Roman"/>
          <w:sz w:val="28"/>
          <w:szCs w:val="28"/>
        </w:rPr>
        <w:t xml:space="preserve"> лиц, </w:t>
      </w:r>
      <w:r w:rsidR="00240420" w:rsidRPr="00D759AE">
        <w:rPr>
          <w:rFonts w:ascii="Times New Roman" w:hAnsi="Times New Roman" w:cs="Times New Roman"/>
          <w:sz w:val="28"/>
          <w:szCs w:val="28"/>
        </w:rPr>
        <w:t>в порядке и сроки, установленные действующим законодательством Российской Федерации.</w:t>
      </w:r>
    </w:p>
    <w:p w14:paraId="7EDB1BD1" w14:textId="775C9CC9" w:rsidR="002410E7" w:rsidRPr="00D759AE" w:rsidRDefault="00D639C1" w:rsidP="002410E7">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40420" w:rsidRPr="00D759AE">
        <w:rPr>
          <w:rFonts w:ascii="Times New Roman" w:hAnsi="Times New Roman" w:cs="Times New Roman"/>
          <w:sz w:val="28"/>
          <w:szCs w:val="28"/>
        </w:rPr>
        <w:t xml:space="preserve">. </w:t>
      </w:r>
      <w:r w:rsidR="002410E7" w:rsidRPr="00D759AE">
        <w:rPr>
          <w:rFonts w:ascii="Times New Roman" w:hAnsi="Times New Roman" w:cs="Times New Roman"/>
          <w:sz w:val="28"/>
          <w:szCs w:val="28"/>
        </w:rPr>
        <w:t xml:space="preserve">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w:t>
      </w:r>
      <w:r w:rsidR="000F3FD3">
        <w:rPr>
          <w:rFonts w:ascii="Times New Roman" w:hAnsi="Times New Roman" w:cs="Times New Roman"/>
          <w:sz w:val="28"/>
          <w:szCs w:val="28"/>
        </w:rPr>
        <w:t>«</w:t>
      </w:r>
      <w:r w:rsidR="002410E7" w:rsidRPr="00D759AE">
        <w:rPr>
          <w:rFonts w:ascii="Times New Roman" w:hAnsi="Times New Roman" w:cs="Times New Roman"/>
          <w:sz w:val="28"/>
          <w:szCs w:val="28"/>
        </w:rPr>
        <w:t>Интернет</w:t>
      </w:r>
      <w:r w:rsidR="000F3FD3">
        <w:rPr>
          <w:rFonts w:ascii="Times New Roman" w:hAnsi="Times New Roman" w:cs="Times New Roman"/>
          <w:sz w:val="28"/>
          <w:szCs w:val="28"/>
        </w:rPr>
        <w:t>»</w:t>
      </w:r>
      <w:r w:rsidR="002410E7" w:rsidRPr="00D759AE">
        <w:rPr>
          <w:rFonts w:ascii="Times New Roman" w:hAnsi="Times New Roman" w:cs="Times New Roman"/>
          <w:sz w:val="28"/>
          <w:szCs w:val="28"/>
        </w:rPr>
        <w:t>.</w:t>
      </w:r>
    </w:p>
    <w:p w14:paraId="015FB445" w14:textId="5AFFBE3E" w:rsidR="00240420" w:rsidRPr="00D759AE" w:rsidRDefault="00D639C1" w:rsidP="000E52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240420" w:rsidRPr="00D759AE">
        <w:rPr>
          <w:rFonts w:ascii="Times New Roman" w:hAnsi="Times New Roman" w:cs="Times New Roman"/>
          <w:sz w:val="28"/>
          <w:szCs w:val="28"/>
        </w:rPr>
        <w:t>. Настоящее постановление вступает в силу со дня его подписания.</w:t>
      </w:r>
    </w:p>
    <w:p w14:paraId="4F936301" w14:textId="77777777" w:rsidR="00240420" w:rsidRPr="00D759AE" w:rsidRDefault="00240420" w:rsidP="000E52D6">
      <w:pPr>
        <w:spacing w:after="0" w:line="240" w:lineRule="auto"/>
        <w:rPr>
          <w:rFonts w:ascii="Times New Roman" w:hAnsi="Times New Roman" w:cs="Times New Roman"/>
          <w:sz w:val="28"/>
          <w:szCs w:val="28"/>
        </w:rPr>
      </w:pPr>
    </w:p>
    <w:p w14:paraId="5DE424CA" w14:textId="77777777" w:rsidR="000E52D6" w:rsidRPr="00D759AE" w:rsidRDefault="000E52D6" w:rsidP="000E52D6">
      <w:pPr>
        <w:spacing w:after="0" w:line="240" w:lineRule="auto"/>
        <w:rPr>
          <w:rFonts w:ascii="Times New Roman" w:hAnsi="Times New Roman" w:cs="Times New Roman"/>
          <w:sz w:val="28"/>
          <w:szCs w:val="28"/>
        </w:rPr>
      </w:pPr>
    </w:p>
    <w:p w14:paraId="6449F015" w14:textId="242DC52F" w:rsidR="00240420" w:rsidRDefault="00240420" w:rsidP="000E52D6">
      <w:pPr>
        <w:spacing w:after="0" w:line="240" w:lineRule="auto"/>
        <w:rPr>
          <w:rFonts w:ascii="Times New Roman" w:hAnsi="Times New Roman" w:cs="Times New Roman"/>
          <w:sz w:val="28"/>
          <w:szCs w:val="28"/>
        </w:rPr>
      </w:pPr>
      <w:r w:rsidRPr="00D759AE">
        <w:rPr>
          <w:rFonts w:ascii="Times New Roman" w:hAnsi="Times New Roman" w:cs="Times New Roman"/>
          <w:sz w:val="28"/>
          <w:szCs w:val="28"/>
        </w:rPr>
        <w:t>Глава Одинцовского городского округа</w:t>
      </w:r>
      <w:r w:rsidRPr="00D759AE">
        <w:rPr>
          <w:rFonts w:ascii="Times New Roman" w:hAnsi="Times New Roman" w:cs="Times New Roman"/>
          <w:sz w:val="28"/>
          <w:szCs w:val="28"/>
        </w:rPr>
        <w:tab/>
      </w:r>
      <w:r w:rsidRPr="00D759AE">
        <w:rPr>
          <w:rFonts w:ascii="Times New Roman" w:hAnsi="Times New Roman" w:cs="Times New Roman"/>
          <w:sz w:val="28"/>
          <w:szCs w:val="28"/>
        </w:rPr>
        <w:tab/>
      </w:r>
      <w:r w:rsidRPr="00D759AE">
        <w:rPr>
          <w:rFonts w:ascii="Times New Roman" w:hAnsi="Times New Roman" w:cs="Times New Roman"/>
          <w:sz w:val="28"/>
          <w:szCs w:val="28"/>
        </w:rPr>
        <w:tab/>
      </w:r>
      <w:r w:rsidRPr="00D759AE">
        <w:rPr>
          <w:rFonts w:ascii="Times New Roman" w:hAnsi="Times New Roman" w:cs="Times New Roman"/>
          <w:sz w:val="28"/>
          <w:szCs w:val="28"/>
        </w:rPr>
        <w:tab/>
      </w:r>
      <w:r w:rsidRPr="00D759AE">
        <w:rPr>
          <w:rFonts w:ascii="Times New Roman" w:hAnsi="Times New Roman" w:cs="Times New Roman"/>
          <w:sz w:val="28"/>
          <w:szCs w:val="28"/>
        </w:rPr>
        <w:tab/>
      </w:r>
      <w:r w:rsidR="00B80740" w:rsidRPr="00D759AE">
        <w:rPr>
          <w:rFonts w:ascii="Times New Roman" w:hAnsi="Times New Roman" w:cs="Times New Roman"/>
          <w:sz w:val="28"/>
          <w:szCs w:val="28"/>
        </w:rPr>
        <w:t xml:space="preserve">     </w:t>
      </w:r>
      <w:r w:rsidRPr="00D759AE">
        <w:rPr>
          <w:rFonts w:ascii="Times New Roman" w:hAnsi="Times New Roman" w:cs="Times New Roman"/>
          <w:sz w:val="28"/>
          <w:szCs w:val="28"/>
        </w:rPr>
        <w:t>А.Р. Иванов</w:t>
      </w:r>
    </w:p>
    <w:p w14:paraId="0AF25F97" w14:textId="0F49CA39" w:rsidR="002C4058" w:rsidRDefault="002C4058" w:rsidP="000E52D6">
      <w:pPr>
        <w:spacing w:after="0" w:line="240" w:lineRule="auto"/>
        <w:rPr>
          <w:rFonts w:ascii="Times New Roman" w:hAnsi="Times New Roman" w:cs="Times New Roman"/>
          <w:sz w:val="28"/>
          <w:szCs w:val="28"/>
        </w:rPr>
      </w:pPr>
    </w:p>
    <w:p w14:paraId="06D4D51A" w14:textId="2DFFED1C" w:rsidR="00BA1609" w:rsidRDefault="00BA1609" w:rsidP="00BA1609">
      <w:pPr>
        <w:spacing w:after="0" w:line="240" w:lineRule="auto"/>
        <w:rPr>
          <w:rFonts w:ascii="Times New Roman" w:hAnsi="Times New Roman" w:cs="Times New Roman"/>
          <w:sz w:val="28"/>
          <w:szCs w:val="28"/>
        </w:rPr>
      </w:pPr>
      <w:bookmarkStart w:id="3" w:name="_Hlk128996044"/>
      <w:r>
        <w:rPr>
          <w:rFonts w:ascii="Times New Roman" w:hAnsi="Times New Roman" w:cs="Times New Roman"/>
          <w:sz w:val="28"/>
          <w:szCs w:val="28"/>
        </w:rPr>
        <w:t>Верно: начальник общего отдела                                                        Е.П. Кочеткова</w:t>
      </w:r>
    </w:p>
    <w:p w14:paraId="444E1B68" w14:textId="77777777" w:rsidR="00986C25" w:rsidRDefault="00986C25" w:rsidP="0055734F">
      <w:pPr>
        <w:pStyle w:val="a5"/>
        <w:jc w:val="both"/>
        <w:rPr>
          <w:rFonts w:ascii="Times New Roman" w:hAnsi="Times New Roman" w:cs="Times New Roman"/>
          <w:sz w:val="28"/>
          <w:szCs w:val="28"/>
        </w:rPr>
      </w:pPr>
    </w:p>
    <w:p w14:paraId="1D158CDC" w14:textId="77777777" w:rsidR="00986C25" w:rsidRDefault="00986C25" w:rsidP="0055734F">
      <w:pPr>
        <w:pStyle w:val="a5"/>
        <w:jc w:val="both"/>
        <w:rPr>
          <w:rFonts w:ascii="Times New Roman" w:hAnsi="Times New Roman" w:cs="Times New Roman"/>
          <w:sz w:val="28"/>
          <w:szCs w:val="28"/>
        </w:rPr>
      </w:pPr>
    </w:p>
    <w:p w14:paraId="75563A79" w14:textId="77777777" w:rsidR="00986C25" w:rsidRDefault="00986C25" w:rsidP="0055734F">
      <w:pPr>
        <w:pStyle w:val="a5"/>
        <w:jc w:val="both"/>
        <w:rPr>
          <w:rFonts w:ascii="Times New Roman" w:hAnsi="Times New Roman" w:cs="Times New Roman"/>
          <w:sz w:val="28"/>
          <w:szCs w:val="28"/>
        </w:rPr>
      </w:pPr>
    </w:p>
    <w:p w14:paraId="21E5D23C" w14:textId="77777777" w:rsidR="00986C25" w:rsidRDefault="00986C25" w:rsidP="0055734F">
      <w:pPr>
        <w:pStyle w:val="a5"/>
        <w:jc w:val="both"/>
        <w:rPr>
          <w:rFonts w:ascii="Times New Roman" w:hAnsi="Times New Roman" w:cs="Times New Roman"/>
          <w:sz w:val="28"/>
          <w:szCs w:val="28"/>
        </w:rPr>
      </w:pPr>
    </w:p>
    <w:p w14:paraId="2571F34C" w14:textId="77777777" w:rsidR="00986C25" w:rsidRDefault="00986C25" w:rsidP="0055734F">
      <w:pPr>
        <w:pStyle w:val="a5"/>
        <w:jc w:val="both"/>
        <w:rPr>
          <w:rFonts w:ascii="Times New Roman" w:hAnsi="Times New Roman" w:cs="Times New Roman"/>
          <w:sz w:val="28"/>
          <w:szCs w:val="28"/>
        </w:rPr>
      </w:pPr>
    </w:p>
    <w:p w14:paraId="5C948715" w14:textId="77777777" w:rsidR="00986C25" w:rsidRDefault="00986C25" w:rsidP="0055734F">
      <w:pPr>
        <w:pStyle w:val="a5"/>
        <w:jc w:val="both"/>
        <w:rPr>
          <w:rFonts w:ascii="Times New Roman" w:hAnsi="Times New Roman" w:cs="Times New Roman"/>
          <w:sz w:val="28"/>
          <w:szCs w:val="28"/>
        </w:rPr>
      </w:pPr>
    </w:p>
    <w:p w14:paraId="627E7ED7" w14:textId="77777777" w:rsidR="00986C25" w:rsidRDefault="00986C25" w:rsidP="0055734F">
      <w:pPr>
        <w:pStyle w:val="a5"/>
        <w:jc w:val="both"/>
        <w:rPr>
          <w:rFonts w:ascii="Times New Roman" w:hAnsi="Times New Roman" w:cs="Times New Roman"/>
          <w:sz w:val="28"/>
          <w:szCs w:val="28"/>
        </w:rPr>
      </w:pPr>
    </w:p>
    <w:p w14:paraId="6769F9B1" w14:textId="77777777" w:rsidR="00986C25" w:rsidRDefault="00986C25" w:rsidP="0055734F">
      <w:pPr>
        <w:pStyle w:val="a5"/>
        <w:jc w:val="both"/>
        <w:rPr>
          <w:rFonts w:ascii="Times New Roman" w:hAnsi="Times New Roman" w:cs="Times New Roman"/>
          <w:sz w:val="28"/>
          <w:szCs w:val="28"/>
        </w:rPr>
      </w:pPr>
    </w:p>
    <w:p w14:paraId="0C43F738" w14:textId="77777777" w:rsidR="00986C25" w:rsidRDefault="00986C25" w:rsidP="0055734F">
      <w:pPr>
        <w:pStyle w:val="a5"/>
        <w:jc w:val="both"/>
        <w:rPr>
          <w:rFonts w:ascii="Times New Roman" w:hAnsi="Times New Roman" w:cs="Times New Roman"/>
          <w:sz w:val="28"/>
          <w:szCs w:val="28"/>
        </w:rPr>
      </w:pPr>
    </w:p>
    <w:p w14:paraId="2D2DDA7C" w14:textId="77777777" w:rsidR="00986C25" w:rsidRDefault="00986C25" w:rsidP="0055734F">
      <w:pPr>
        <w:pStyle w:val="a5"/>
        <w:jc w:val="both"/>
        <w:rPr>
          <w:rFonts w:ascii="Times New Roman" w:hAnsi="Times New Roman" w:cs="Times New Roman"/>
          <w:sz w:val="28"/>
          <w:szCs w:val="28"/>
        </w:rPr>
      </w:pPr>
    </w:p>
    <w:p w14:paraId="17E021A6" w14:textId="77777777" w:rsidR="00986C25" w:rsidRDefault="00986C25" w:rsidP="0055734F">
      <w:pPr>
        <w:pStyle w:val="a5"/>
        <w:jc w:val="both"/>
        <w:rPr>
          <w:rFonts w:ascii="Times New Roman" w:hAnsi="Times New Roman" w:cs="Times New Roman"/>
          <w:sz w:val="28"/>
          <w:szCs w:val="28"/>
        </w:rPr>
      </w:pPr>
    </w:p>
    <w:p w14:paraId="6521D5FC" w14:textId="77777777" w:rsidR="00986C25" w:rsidRDefault="00986C25" w:rsidP="0055734F">
      <w:pPr>
        <w:pStyle w:val="a5"/>
        <w:jc w:val="both"/>
        <w:rPr>
          <w:rFonts w:ascii="Times New Roman" w:hAnsi="Times New Roman" w:cs="Times New Roman"/>
          <w:sz w:val="28"/>
          <w:szCs w:val="28"/>
        </w:rPr>
      </w:pPr>
    </w:p>
    <w:p w14:paraId="513B587C" w14:textId="77777777" w:rsidR="00986C25" w:rsidRDefault="00986C25" w:rsidP="0055734F">
      <w:pPr>
        <w:pStyle w:val="a5"/>
        <w:jc w:val="both"/>
        <w:rPr>
          <w:rFonts w:ascii="Times New Roman" w:hAnsi="Times New Roman" w:cs="Times New Roman"/>
          <w:sz w:val="28"/>
          <w:szCs w:val="28"/>
        </w:rPr>
      </w:pPr>
    </w:p>
    <w:p w14:paraId="5E8F4EDF" w14:textId="77777777" w:rsidR="00986C25" w:rsidRDefault="00986C25" w:rsidP="0055734F">
      <w:pPr>
        <w:pStyle w:val="a5"/>
        <w:jc w:val="both"/>
        <w:rPr>
          <w:rFonts w:ascii="Times New Roman" w:hAnsi="Times New Roman" w:cs="Times New Roman"/>
          <w:sz w:val="28"/>
          <w:szCs w:val="28"/>
        </w:rPr>
      </w:pPr>
    </w:p>
    <w:p w14:paraId="15A47514" w14:textId="77777777" w:rsidR="00986C25" w:rsidRDefault="00986C25" w:rsidP="0055734F">
      <w:pPr>
        <w:pStyle w:val="a5"/>
        <w:jc w:val="both"/>
        <w:rPr>
          <w:rFonts w:ascii="Times New Roman" w:hAnsi="Times New Roman" w:cs="Times New Roman"/>
          <w:sz w:val="28"/>
          <w:szCs w:val="28"/>
        </w:rPr>
      </w:pPr>
    </w:p>
    <w:p w14:paraId="789E881F" w14:textId="77777777" w:rsidR="00986C25" w:rsidRDefault="00986C25" w:rsidP="0055734F">
      <w:pPr>
        <w:pStyle w:val="a5"/>
        <w:jc w:val="both"/>
        <w:rPr>
          <w:rFonts w:ascii="Times New Roman" w:hAnsi="Times New Roman" w:cs="Times New Roman"/>
          <w:sz w:val="28"/>
          <w:szCs w:val="28"/>
        </w:rPr>
      </w:pPr>
    </w:p>
    <w:p w14:paraId="461FDD64" w14:textId="77777777" w:rsidR="00986C25" w:rsidRDefault="00986C25" w:rsidP="0055734F">
      <w:pPr>
        <w:pStyle w:val="a5"/>
        <w:jc w:val="both"/>
        <w:rPr>
          <w:rFonts w:ascii="Times New Roman" w:hAnsi="Times New Roman" w:cs="Times New Roman"/>
          <w:sz w:val="28"/>
          <w:szCs w:val="28"/>
        </w:rPr>
      </w:pPr>
    </w:p>
    <w:p w14:paraId="0E4404BF" w14:textId="77777777" w:rsidR="00986C25" w:rsidRDefault="00986C25" w:rsidP="0055734F">
      <w:pPr>
        <w:pStyle w:val="a5"/>
        <w:jc w:val="both"/>
        <w:rPr>
          <w:rFonts w:ascii="Times New Roman" w:hAnsi="Times New Roman" w:cs="Times New Roman"/>
          <w:sz w:val="28"/>
          <w:szCs w:val="28"/>
        </w:rPr>
      </w:pPr>
    </w:p>
    <w:p w14:paraId="7FFD31DF" w14:textId="77777777" w:rsidR="00986C25" w:rsidRDefault="00986C25" w:rsidP="0055734F">
      <w:pPr>
        <w:pStyle w:val="a5"/>
        <w:jc w:val="both"/>
        <w:rPr>
          <w:rFonts w:ascii="Times New Roman" w:hAnsi="Times New Roman" w:cs="Times New Roman"/>
          <w:sz w:val="28"/>
          <w:szCs w:val="28"/>
        </w:rPr>
      </w:pPr>
    </w:p>
    <w:p w14:paraId="561A86C4" w14:textId="77777777" w:rsidR="00986C25" w:rsidRDefault="00986C25" w:rsidP="0055734F">
      <w:pPr>
        <w:pStyle w:val="a5"/>
        <w:jc w:val="both"/>
        <w:rPr>
          <w:rFonts w:ascii="Times New Roman" w:hAnsi="Times New Roman" w:cs="Times New Roman"/>
          <w:sz w:val="28"/>
          <w:szCs w:val="28"/>
        </w:rPr>
      </w:pPr>
    </w:p>
    <w:p w14:paraId="675485E6" w14:textId="77777777" w:rsidR="00986C25" w:rsidRDefault="00986C25" w:rsidP="0055734F">
      <w:pPr>
        <w:pStyle w:val="a5"/>
        <w:jc w:val="both"/>
        <w:rPr>
          <w:rFonts w:ascii="Times New Roman" w:hAnsi="Times New Roman" w:cs="Times New Roman"/>
          <w:sz w:val="28"/>
          <w:szCs w:val="28"/>
        </w:rPr>
      </w:pPr>
    </w:p>
    <w:p w14:paraId="47BF81BF" w14:textId="77777777" w:rsidR="00986C25" w:rsidRDefault="00986C25" w:rsidP="0055734F">
      <w:pPr>
        <w:pStyle w:val="a5"/>
        <w:jc w:val="both"/>
        <w:rPr>
          <w:rFonts w:ascii="Times New Roman" w:hAnsi="Times New Roman" w:cs="Times New Roman"/>
          <w:sz w:val="28"/>
          <w:szCs w:val="28"/>
        </w:rPr>
      </w:pPr>
    </w:p>
    <w:p w14:paraId="174B6588" w14:textId="77777777" w:rsidR="00986C25" w:rsidRDefault="00986C25" w:rsidP="0055734F">
      <w:pPr>
        <w:pStyle w:val="a5"/>
        <w:jc w:val="both"/>
        <w:rPr>
          <w:rFonts w:ascii="Times New Roman" w:hAnsi="Times New Roman" w:cs="Times New Roman"/>
          <w:sz w:val="28"/>
          <w:szCs w:val="28"/>
        </w:rPr>
      </w:pPr>
    </w:p>
    <w:p w14:paraId="2DB7A33B" w14:textId="77777777" w:rsidR="00986C25" w:rsidRDefault="00986C25" w:rsidP="0055734F">
      <w:pPr>
        <w:pStyle w:val="a5"/>
        <w:jc w:val="both"/>
        <w:rPr>
          <w:rFonts w:ascii="Times New Roman" w:hAnsi="Times New Roman" w:cs="Times New Roman"/>
          <w:sz w:val="28"/>
          <w:szCs w:val="28"/>
        </w:rPr>
      </w:pPr>
    </w:p>
    <w:p w14:paraId="3FEFB529" w14:textId="77777777" w:rsidR="00986C25" w:rsidRDefault="00986C25" w:rsidP="0055734F">
      <w:pPr>
        <w:pStyle w:val="a5"/>
        <w:jc w:val="both"/>
        <w:rPr>
          <w:rFonts w:ascii="Times New Roman" w:hAnsi="Times New Roman" w:cs="Times New Roman"/>
          <w:sz w:val="28"/>
          <w:szCs w:val="28"/>
        </w:rPr>
      </w:pPr>
    </w:p>
    <w:p w14:paraId="7BC707E0" w14:textId="77777777" w:rsidR="00986C25" w:rsidRDefault="00986C25" w:rsidP="0055734F">
      <w:pPr>
        <w:pStyle w:val="a5"/>
        <w:jc w:val="both"/>
        <w:rPr>
          <w:rFonts w:ascii="Times New Roman" w:hAnsi="Times New Roman" w:cs="Times New Roman"/>
          <w:sz w:val="28"/>
          <w:szCs w:val="28"/>
        </w:rPr>
      </w:pPr>
    </w:p>
    <w:p w14:paraId="3DDDA1AF" w14:textId="77777777" w:rsidR="00986C25" w:rsidRDefault="00986C25" w:rsidP="0055734F">
      <w:pPr>
        <w:pStyle w:val="a5"/>
        <w:jc w:val="both"/>
        <w:rPr>
          <w:rFonts w:ascii="Times New Roman" w:hAnsi="Times New Roman" w:cs="Times New Roman"/>
          <w:sz w:val="28"/>
          <w:szCs w:val="28"/>
        </w:rPr>
      </w:pPr>
    </w:p>
    <w:p w14:paraId="1709A3CB" w14:textId="77777777" w:rsidR="00986C25" w:rsidRDefault="00986C25" w:rsidP="0055734F">
      <w:pPr>
        <w:pStyle w:val="a5"/>
        <w:jc w:val="both"/>
        <w:rPr>
          <w:rFonts w:ascii="Times New Roman" w:hAnsi="Times New Roman" w:cs="Times New Roman"/>
          <w:sz w:val="28"/>
          <w:szCs w:val="28"/>
        </w:rPr>
      </w:pPr>
    </w:p>
    <w:p w14:paraId="3518AE27" w14:textId="77777777" w:rsidR="00986C25" w:rsidRDefault="00986C25" w:rsidP="0055734F">
      <w:pPr>
        <w:pStyle w:val="a5"/>
        <w:jc w:val="both"/>
        <w:rPr>
          <w:rFonts w:ascii="Times New Roman" w:hAnsi="Times New Roman" w:cs="Times New Roman"/>
          <w:sz w:val="28"/>
          <w:szCs w:val="28"/>
        </w:rPr>
      </w:pPr>
    </w:p>
    <w:p w14:paraId="6DCA980F" w14:textId="77777777" w:rsidR="00986C25" w:rsidRDefault="00986C25" w:rsidP="0055734F">
      <w:pPr>
        <w:pStyle w:val="a5"/>
        <w:jc w:val="both"/>
        <w:rPr>
          <w:rFonts w:ascii="Times New Roman" w:hAnsi="Times New Roman" w:cs="Times New Roman"/>
          <w:sz w:val="28"/>
          <w:szCs w:val="28"/>
        </w:rPr>
      </w:pPr>
    </w:p>
    <w:p w14:paraId="5CF205DA" w14:textId="77777777" w:rsidR="00986C25" w:rsidRDefault="00986C25" w:rsidP="0055734F">
      <w:pPr>
        <w:pStyle w:val="a5"/>
        <w:jc w:val="both"/>
        <w:rPr>
          <w:rFonts w:ascii="Times New Roman" w:hAnsi="Times New Roman" w:cs="Times New Roman"/>
          <w:sz w:val="28"/>
          <w:szCs w:val="28"/>
        </w:rPr>
      </w:pPr>
    </w:p>
    <w:p w14:paraId="1F6B44AD" w14:textId="77777777" w:rsidR="00986C25" w:rsidRDefault="00986C25" w:rsidP="0055734F">
      <w:pPr>
        <w:pStyle w:val="a5"/>
        <w:jc w:val="both"/>
        <w:rPr>
          <w:rFonts w:ascii="Times New Roman" w:hAnsi="Times New Roman" w:cs="Times New Roman"/>
          <w:sz w:val="28"/>
          <w:szCs w:val="28"/>
        </w:rPr>
      </w:pPr>
    </w:p>
    <w:p w14:paraId="4EDA4877" w14:textId="77777777" w:rsidR="00986C25" w:rsidRDefault="00986C25" w:rsidP="0055734F">
      <w:pPr>
        <w:pStyle w:val="a5"/>
        <w:jc w:val="both"/>
        <w:rPr>
          <w:rFonts w:ascii="Times New Roman" w:hAnsi="Times New Roman" w:cs="Times New Roman"/>
          <w:sz w:val="28"/>
          <w:szCs w:val="28"/>
        </w:rPr>
      </w:pPr>
    </w:p>
    <w:p w14:paraId="4F34B71F" w14:textId="77777777" w:rsidR="00986C25" w:rsidRDefault="00986C25" w:rsidP="0055734F">
      <w:pPr>
        <w:pStyle w:val="a5"/>
        <w:jc w:val="both"/>
        <w:rPr>
          <w:rFonts w:ascii="Times New Roman" w:hAnsi="Times New Roman" w:cs="Times New Roman"/>
          <w:sz w:val="28"/>
          <w:szCs w:val="28"/>
        </w:rPr>
      </w:pPr>
    </w:p>
    <w:p w14:paraId="2BF89DD0" w14:textId="77777777" w:rsidR="00986C25" w:rsidRDefault="00986C25" w:rsidP="0055734F">
      <w:pPr>
        <w:pStyle w:val="a5"/>
        <w:jc w:val="both"/>
        <w:rPr>
          <w:rFonts w:ascii="Times New Roman" w:hAnsi="Times New Roman" w:cs="Times New Roman"/>
          <w:sz w:val="28"/>
          <w:szCs w:val="28"/>
        </w:rPr>
      </w:pPr>
    </w:p>
    <w:p w14:paraId="33374DAB" w14:textId="77777777" w:rsidR="00986C25" w:rsidRDefault="00986C25" w:rsidP="0055734F">
      <w:pPr>
        <w:pStyle w:val="a5"/>
        <w:jc w:val="both"/>
        <w:rPr>
          <w:rFonts w:ascii="Times New Roman" w:hAnsi="Times New Roman" w:cs="Times New Roman"/>
          <w:sz w:val="28"/>
          <w:szCs w:val="28"/>
        </w:rPr>
      </w:pPr>
    </w:p>
    <w:p w14:paraId="277DC60C" w14:textId="77777777" w:rsidR="00986C25" w:rsidRDefault="00986C25" w:rsidP="0055734F">
      <w:pPr>
        <w:pStyle w:val="a5"/>
        <w:jc w:val="both"/>
        <w:rPr>
          <w:rFonts w:ascii="Times New Roman" w:hAnsi="Times New Roman" w:cs="Times New Roman"/>
          <w:sz w:val="28"/>
          <w:szCs w:val="28"/>
        </w:rPr>
      </w:pPr>
    </w:p>
    <w:p w14:paraId="6E81E07D" w14:textId="77777777" w:rsidR="006D3B6F" w:rsidRDefault="006D3B6F" w:rsidP="0055734F">
      <w:pPr>
        <w:pStyle w:val="a5"/>
        <w:jc w:val="both"/>
        <w:rPr>
          <w:rFonts w:ascii="Times New Roman" w:hAnsi="Times New Roman" w:cs="Times New Roman"/>
          <w:sz w:val="28"/>
          <w:szCs w:val="28"/>
        </w:rPr>
      </w:pPr>
    </w:p>
    <w:p w14:paraId="6E0BD2B7" w14:textId="77777777" w:rsidR="006D3B6F" w:rsidRDefault="006D3B6F" w:rsidP="0055734F">
      <w:pPr>
        <w:pStyle w:val="a5"/>
        <w:jc w:val="both"/>
        <w:rPr>
          <w:rFonts w:ascii="Times New Roman" w:hAnsi="Times New Roman" w:cs="Times New Roman"/>
          <w:sz w:val="28"/>
          <w:szCs w:val="28"/>
        </w:rPr>
      </w:pPr>
    </w:p>
    <w:p w14:paraId="06FD6F32" w14:textId="15CB1690" w:rsidR="00240420" w:rsidRPr="003C0234" w:rsidRDefault="00240420" w:rsidP="00106200">
      <w:pPr>
        <w:spacing w:after="0" w:line="240" w:lineRule="auto"/>
        <w:ind w:firstLine="5103"/>
        <w:rPr>
          <w:rFonts w:ascii="Times New Roman" w:hAnsi="Times New Roman" w:cs="Times New Roman"/>
          <w:sz w:val="28"/>
          <w:szCs w:val="28"/>
        </w:rPr>
      </w:pPr>
      <w:r w:rsidRPr="003C0234">
        <w:rPr>
          <w:rFonts w:ascii="Times New Roman" w:hAnsi="Times New Roman" w:cs="Times New Roman"/>
          <w:sz w:val="28"/>
          <w:szCs w:val="28"/>
        </w:rPr>
        <w:lastRenderedPageBreak/>
        <w:t>УТВЕРЖДЕН</w:t>
      </w:r>
    </w:p>
    <w:p w14:paraId="439F8AEF" w14:textId="77777777" w:rsidR="00240420" w:rsidRPr="003C0234" w:rsidRDefault="00240420" w:rsidP="00106200">
      <w:pPr>
        <w:spacing w:after="0" w:line="240" w:lineRule="auto"/>
        <w:ind w:firstLine="5103"/>
        <w:rPr>
          <w:rFonts w:ascii="Times New Roman" w:hAnsi="Times New Roman" w:cs="Times New Roman"/>
          <w:sz w:val="28"/>
          <w:szCs w:val="28"/>
        </w:rPr>
      </w:pPr>
      <w:r w:rsidRPr="003C0234">
        <w:rPr>
          <w:rFonts w:ascii="Times New Roman" w:hAnsi="Times New Roman" w:cs="Times New Roman"/>
          <w:sz w:val="28"/>
          <w:szCs w:val="28"/>
        </w:rPr>
        <w:t>постановлением Администрации</w:t>
      </w:r>
    </w:p>
    <w:p w14:paraId="5AA1CE63" w14:textId="77777777" w:rsidR="00240420" w:rsidRPr="003C0234" w:rsidRDefault="00240420" w:rsidP="00106200">
      <w:pPr>
        <w:spacing w:after="0" w:line="240" w:lineRule="auto"/>
        <w:ind w:firstLine="5103"/>
        <w:rPr>
          <w:rFonts w:ascii="Times New Roman" w:hAnsi="Times New Roman" w:cs="Times New Roman"/>
          <w:sz w:val="28"/>
          <w:szCs w:val="28"/>
        </w:rPr>
      </w:pPr>
      <w:r w:rsidRPr="003C0234">
        <w:rPr>
          <w:rFonts w:ascii="Times New Roman" w:hAnsi="Times New Roman" w:cs="Times New Roman"/>
          <w:sz w:val="28"/>
          <w:szCs w:val="28"/>
        </w:rPr>
        <w:t>Одинцовского городского округа</w:t>
      </w:r>
    </w:p>
    <w:p w14:paraId="0C778475" w14:textId="77777777" w:rsidR="00240420" w:rsidRPr="003C0234" w:rsidRDefault="00240420" w:rsidP="00106200">
      <w:pPr>
        <w:spacing w:after="0" w:line="240" w:lineRule="auto"/>
        <w:ind w:firstLine="5103"/>
        <w:rPr>
          <w:rFonts w:ascii="Times New Roman" w:hAnsi="Times New Roman" w:cs="Times New Roman"/>
          <w:sz w:val="28"/>
          <w:szCs w:val="28"/>
        </w:rPr>
      </w:pPr>
      <w:r w:rsidRPr="003C0234">
        <w:rPr>
          <w:rFonts w:ascii="Times New Roman" w:hAnsi="Times New Roman" w:cs="Times New Roman"/>
          <w:sz w:val="28"/>
          <w:szCs w:val="28"/>
        </w:rPr>
        <w:t>Московской области</w:t>
      </w:r>
    </w:p>
    <w:p w14:paraId="55F074C6" w14:textId="3D34B95A" w:rsidR="00AB236A" w:rsidRDefault="00CC6215" w:rsidP="00AB23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B236A">
        <w:rPr>
          <w:rFonts w:ascii="Times New Roman" w:hAnsi="Times New Roman" w:cs="Times New Roman"/>
          <w:sz w:val="28"/>
          <w:szCs w:val="28"/>
        </w:rPr>
        <w:t xml:space="preserve">                              </w:t>
      </w:r>
      <w:r w:rsidR="00240420" w:rsidRPr="003C0234">
        <w:rPr>
          <w:rFonts w:ascii="Times New Roman" w:hAnsi="Times New Roman" w:cs="Times New Roman"/>
          <w:sz w:val="28"/>
          <w:szCs w:val="28"/>
        </w:rPr>
        <w:t xml:space="preserve">от </w:t>
      </w:r>
      <w:r w:rsidR="00AB236A" w:rsidRPr="00F17239">
        <w:rPr>
          <w:rFonts w:ascii="Times New Roman" w:hAnsi="Times New Roman" w:cs="Times New Roman"/>
          <w:sz w:val="28"/>
          <w:szCs w:val="28"/>
          <w:u w:val="single"/>
        </w:rPr>
        <w:t>04.12.2024</w:t>
      </w:r>
      <w:r w:rsidR="00AB236A">
        <w:rPr>
          <w:rFonts w:ascii="Times New Roman" w:hAnsi="Times New Roman" w:cs="Times New Roman"/>
          <w:sz w:val="28"/>
          <w:szCs w:val="28"/>
        </w:rPr>
        <w:t xml:space="preserve"> № </w:t>
      </w:r>
      <w:r w:rsidR="00AB236A" w:rsidRPr="00F17239">
        <w:rPr>
          <w:rFonts w:ascii="Times New Roman" w:hAnsi="Times New Roman" w:cs="Times New Roman"/>
          <w:sz w:val="28"/>
          <w:szCs w:val="28"/>
          <w:u w:val="single"/>
        </w:rPr>
        <w:t>8702</w:t>
      </w:r>
    </w:p>
    <w:p w14:paraId="6C9B21A9" w14:textId="71609498" w:rsidR="00CC6215" w:rsidRPr="00EE484D" w:rsidRDefault="00CC6215" w:rsidP="00CC6215">
      <w:pPr>
        <w:spacing w:after="0" w:line="240" w:lineRule="auto"/>
        <w:jc w:val="center"/>
        <w:rPr>
          <w:rFonts w:ascii="Times New Roman" w:hAnsi="Times New Roman" w:cs="Times New Roman"/>
          <w:sz w:val="28"/>
          <w:szCs w:val="28"/>
        </w:rPr>
      </w:pPr>
    </w:p>
    <w:p w14:paraId="77343F95" w14:textId="6ADA159B" w:rsidR="00240420" w:rsidRPr="003C0234" w:rsidRDefault="00106200" w:rsidP="00106200">
      <w:pPr>
        <w:spacing w:after="0" w:line="240" w:lineRule="auto"/>
        <w:ind w:firstLine="5103"/>
        <w:rPr>
          <w:rFonts w:ascii="Times New Roman" w:hAnsi="Times New Roman" w:cs="Times New Roman"/>
          <w:sz w:val="28"/>
          <w:szCs w:val="28"/>
        </w:rPr>
      </w:pPr>
      <w:r>
        <w:rPr>
          <w:rFonts w:ascii="Times New Roman" w:hAnsi="Times New Roman" w:cs="Times New Roman"/>
          <w:sz w:val="28"/>
          <w:szCs w:val="28"/>
        </w:rPr>
        <w:t xml:space="preserve"> </w:t>
      </w:r>
    </w:p>
    <w:p w14:paraId="2A7824FA" w14:textId="77777777" w:rsidR="00240420" w:rsidRPr="003C0234" w:rsidRDefault="00240420" w:rsidP="00106200">
      <w:pPr>
        <w:spacing w:after="0" w:line="240" w:lineRule="auto"/>
        <w:ind w:firstLine="5103"/>
        <w:rPr>
          <w:rFonts w:ascii="Times New Roman" w:hAnsi="Times New Roman"/>
          <w:sz w:val="28"/>
          <w:szCs w:val="28"/>
        </w:rPr>
      </w:pPr>
      <w:r w:rsidRPr="003C0234">
        <w:rPr>
          <w:rFonts w:ascii="Times New Roman" w:hAnsi="Times New Roman" w:cs="Times New Roman"/>
          <w:sz w:val="28"/>
          <w:szCs w:val="28"/>
        </w:rPr>
        <w:t xml:space="preserve">Глава </w:t>
      </w:r>
      <w:r w:rsidRPr="003C0234">
        <w:rPr>
          <w:rFonts w:ascii="Times New Roman" w:hAnsi="Times New Roman"/>
          <w:sz w:val="28"/>
          <w:szCs w:val="28"/>
        </w:rPr>
        <w:t>Одинцовского городского</w:t>
      </w:r>
    </w:p>
    <w:p w14:paraId="5E2F4962" w14:textId="77777777" w:rsidR="00240420" w:rsidRPr="003C0234" w:rsidRDefault="00240420" w:rsidP="00106200">
      <w:pPr>
        <w:spacing w:after="0" w:line="240" w:lineRule="auto"/>
        <w:ind w:firstLine="5103"/>
        <w:rPr>
          <w:rFonts w:ascii="Times New Roman" w:hAnsi="Times New Roman"/>
          <w:sz w:val="28"/>
          <w:szCs w:val="28"/>
        </w:rPr>
      </w:pPr>
      <w:r w:rsidRPr="003C0234">
        <w:rPr>
          <w:rFonts w:ascii="Times New Roman" w:hAnsi="Times New Roman"/>
          <w:sz w:val="28"/>
          <w:szCs w:val="28"/>
        </w:rPr>
        <w:t>Московской области</w:t>
      </w:r>
    </w:p>
    <w:p w14:paraId="571F2824" w14:textId="77777777" w:rsidR="00240420" w:rsidRPr="003C0234" w:rsidRDefault="00240420" w:rsidP="00106200">
      <w:pPr>
        <w:spacing w:after="0" w:line="240" w:lineRule="auto"/>
        <w:ind w:left="5103" w:right="-1" w:firstLine="5103"/>
        <w:rPr>
          <w:rFonts w:ascii="Times New Roman" w:hAnsi="Times New Roman"/>
          <w:sz w:val="28"/>
          <w:szCs w:val="28"/>
        </w:rPr>
      </w:pPr>
    </w:p>
    <w:p w14:paraId="6153CA5D" w14:textId="0BBD8B87" w:rsidR="00240420" w:rsidRPr="003C0234" w:rsidRDefault="00240420" w:rsidP="00CA4A06">
      <w:pPr>
        <w:spacing w:after="0" w:line="240" w:lineRule="auto"/>
        <w:ind w:left="5103" w:right="-1"/>
        <w:rPr>
          <w:rFonts w:ascii="Times New Roman" w:hAnsi="Times New Roman"/>
          <w:sz w:val="28"/>
          <w:szCs w:val="28"/>
        </w:rPr>
      </w:pPr>
      <w:r w:rsidRPr="003C0234">
        <w:rPr>
          <w:rFonts w:ascii="Times New Roman" w:hAnsi="Times New Roman"/>
          <w:sz w:val="28"/>
          <w:szCs w:val="28"/>
        </w:rPr>
        <w:t>_____________ А.Р. Иванов</w:t>
      </w:r>
    </w:p>
    <w:p w14:paraId="66873118" w14:textId="017997F7" w:rsidR="00240420" w:rsidRDefault="00240420" w:rsidP="00240420">
      <w:pPr>
        <w:pStyle w:val="ConsPlusNonformat"/>
        <w:jc w:val="center"/>
        <w:rPr>
          <w:rFonts w:ascii="Times New Roman" w:hAnsi="Times New Roman" w:cs="Times New Roman"/>
          <w:b/>
          <w:sz w:val="28"/>
          <w:szCs w:val="28"/>
        </w:rPr>
      </w:pPr>
      <w:r w:rsidRPr="003C0234">
        <w:rPr>
          <w:rFonts w:ascii="Times New Roman" w:hAnsi="Times New Roman" w:cs="Times New Roman"/>
          <w:b/>
          <w:sz w:val="28"/>
          <w:szCs w:val="28"/>
        </w:rPr>
        <w:t xml:space="preserve"> </w:t>
      </w:r>
    </w:p>
    <w:p w14:paraId="30C799ED" w14:textId="7468DF9A" w:rsidR="00480C1F" w:rsidRDefault="00480C1F" w:rsidP="00240420">
      <w:pPr>
        <w:pStyle w:val="ConsPlusNonformat"/>
        <w:jc w:val="center"/>
        <w:rPr>
          <w:rFonts w:ascii="Times New Roman" w:hAnsi="Times New Roman" w:cs="Times New Roman"/>
          <w:b/>
          <w:sz w:val="28"/>
          <w:szCs w:val="28"/>
        </w:rPr>
      </w:pPr>
    </w:p>
    <w:p w14:paraId="76571FB9" w14:textId="0768FFB6" w:rsidR="00480C1F" w:rsidRDefault="00480C1F" w:rsidP="00240420">
      <w:pPr>
        <w:pStyle w:val="ConsPlusNonformat"/>
        <w:jc w:val="center"/>
        <w:rPr>
          <w:rFonts w:ascii="Times New Roman" w:hAnsi="Times New Roman" w:cs="Times New Roman"/>
          <w:b/>
          <w:sz w:val="28"/>
          <w:szCs w:val="28"/>
        </w:rPr>
      </w:pPr>
    </w:p>
    <w:p w14:paraId="62269433" w14:textId="7D10535F" w:rsidR="00480C1F" w:rsidRDefault="00480C1F" w:rsidP="00240420">
      <w:pPr>
        <w:pStyle w:val="ConsPlusNonformat"/>
        <w:jc w:val="center"/>
        <w:rPr>
          <w:rFonts w:ascii="Times New Roman" w:hAnsi="Times New Roman" w:cs="Times New Roman"/>
          <w:b/>
          <w:sz w:val="28"/>
          <w:szCs w:val="28"/>
        </w:rPr>
      </w:pPr>
    </w:p>
    <w:p w14:paraId="765B6476" w14:textId="2B29F3F0" w:rsidR="00480C1F" w:rsidRDefault="00480C1F" w:rsidP="00240420">
      <w:pPr>
        <w:pStyle w:val="ConsPlusNonformat"/>
        <w:jc w:val="center"/>
        <w:rPr>
          <w:rFonts w:ascii="Times New Roman" w:hAnsi="Times New Roman" w:cs="Times New Roman"/>
          <w:b/>
          <w:sz w:val="28"/>
          <w:szCs w:val="28"/>
        </w:rPr>
      </w:pPr>
    </w:p>
    <w:p w14:paraId="037FF56A" w14:textId="5EF691F6" w:rsidR="00480C1F" w:rsidRDefault="00480C1F" w:rsidP="00240420">
      <w:pPr>
        <w:pStyle w:val="ConsPlusNonformat"/>
        <w:jc w:val="center"/>
        <w:rPr>
          <w:rFonts w:ascii="Times New Roman" w:hAnsi="Times New Roman" w:cs="Times New Roman"/>
          <w:b/>
          <w:sz w:val="28"/>
          <w:szCs w:val="28"/>
        </w:rPr>
      </w:pPr>
    </w:p>
    <w:p w14:paraId="344A7BE2" w14:textId="287F6E0F" w:rsidR="00480C1F" w:rsidRDefault="00480C1F" w:rsidP="00240420">
      <w:pPr>
        <w:pStyle w:val="ConsPlusNonformat"/>
        <w:jc w:val="center"/>
        <w:rPr>
          <w:rFonts w:ascii="Times New Roman" w:hAnsi="Times New Roman" w:cs="Times New Roman"/>
          <w:b/>
          <w:sz w:val="28"/>
          <w:szCs w:val="28"/>
        </w:rPr>
      </w:pPr>
    </w:p>
    <w:p w14:paraId="3BAE10F0" w14:textId="1FCC98B6" w:rsidR="00480C1F" w:rsidRDefault="00480C1F" w:rsidP="00240420">
      <w:pPr>
        <w:pStyle w:val="ConsPlusNonformat"/>
        <w:jc w:val="center"/>
        <w:rPr>
          <w:rFonts w:ascii="Times New Roman" w:hAnsi="Times New Roman" w:cs="Times New Roman"/>
          <w:b/>
          <w:sz w:val="28"/>
          <w:szCs w:val="28"/>
        </w:rPr>
      </w:pPr>
    </w:p>
    <w:p w14:paraId="070B4993" w14:textId="77777777" w:rsidR="00480C1F" w:rsidRPr="003C0234" w:rsidRDefault="00480C1F" w:rsidP="00240420">
      <w:pPr>
        <w:pStyle w:val="ConsPlusNonformat"/>
        <w:jc w:val="center"/>
        <w:rPr>
          <w:rFonts w:ascii="Times New Roman" w:hAnsi="Times New Roman" w:cs="Times New Roman"/>
          <w:b/>
          <w:sz w:val="28"/>
          <w:szCs w:val="28"/>
        </w:rPr>
      </w:pPr>
    </w:p>
    <w:p w14:paraId="6B73415B" w14:textId="77777777" w:rsidR="00240420" w:rsidRDefault="00240420" w:rsidP="00240420">
      <w:pPr>
        <w:pStyle w:val="ConsPlusNonformat"/>
        <w:jc w:val="center"/>
        <w:rPr>
          <w:rFonts w:ascii="Times New Roman" w:hAnsi="Times New Roman" w:cs="Times New Roman"/>
          <w:b/>
          <w:sz w:val="28"/>
          <w:szCs w:val="28"/>
        </w:rPr>
      </w:pPr>
    </w:p>
    <w:p w14:paraId="04BA046D" w14:textId="77777777" w:rsidR="008A07FC" w:rsidRPr="00DC2125" w:rsidRDefault="008A07FC" w:rsidP="008A07FC">
      <w:pPr>
        <w:pStyle w:val="a5"/>
        <w:jc w:val="center"/>
        <w:rPr>
          <w:rFonts w:ascii="Times New Roman" w:hAnsi="Times New Roman" w:cs="Times New Roman"/>
          <w:b/>
          <w:sz w:val="32"/>
          <w:szCs w:val="32"/>
        </w:rPr>
      </w:pPr>
      <w:r w:rsidRPr="00DC2125">
        <w:rPr>
          <w:rFonts w:ascii="Times New Roman" w:hAnsi="Times New Roman" w:cs="Times New Roman"/>
          <w:b/>
          <w:sz w:val="32"/>
          <w:szCs w:val="32"/>
        </w:rPr>
        <w:t>УСТАВ</w:t>
      </w:r>
    </w:p>
    <w:p w14:paraId="6F486EC2" w14:textId="09DC78D3" w:rsidR="008A07FC" w:rsidRPr="00B03479" w:rsidRDefault="00B03479" w:rsidP="00B03479">
      <w:pPr>
        <w:pStyle w:val="a5"/>
        <w:jc w:val="center"/>
        <w:rPr>
          <w:rFonts w:ascii="Times New Roman" w:hAnsi="Times New Roman" w:cs="Times New Roman"/>
          <w:b/>
          <w:sz w:val="32"/>
          <w:szCs w:val="32"/>
        </w:rPr>
      </w:pPr>
      <w:r w:rsidRPr="00B03479">
        <w:rPr>
          <w:rFonts w:ascii="Times New Roman" w:hAnsi="Times New Roman" w:cs="Times New Roman"/>
          <w:b/>
          <w:sz w:val="32"/>
          <w:szCs w:val="32"/>
        </w:rPr>
        <w:t>Муниципально</w:t>
      </w:r>
      <w:r>
        <w:rPr>
          <w:rFonts w:ascii="Times New Roman" w:hAnsi="Times New Roman" w:cs="Times New Roman"/>
          <w:b/>
          <w:sz w:val="32"/>
          <w:szCs w:val="32"/>
        </w:rPr>
        <w:t>го</w:t>
      </w:r>
      <w:r w:rsidRPr="00B03479">
        <w:rPr>
          <w:rFonts w:ascii="Times New Roman" w:hAnsi="Times New Roman" w:cs="Times New Roman"/>
          <w:b/>
          <w:sz w:val="32"/>
          <w:szCs w:val="32"/>
        </w:rPr>
        <w:t xml:space="preserve"> бюджетно</w:t>
      </w:r>
      <w:r>
        <w:rPr>
          <w:rFonts w:ascii="Times New Roman" w:hAnsi="Times New Roman" w:cs="Times New Roman"/>
          <w:b/>
          <w:sz w:val="32"/>
          <w:szCs w:val="32"/>
        </w:rPr>
        <w:t>го</w:t>
      </w:r>
      <w:r w:rsidRPr="00B03479">
        <w:rPr>
          <w:rFonts w:ascii="Times New Roman" w:hAnsi="Times New Roman" w:cs="Times New Roman"/>
          <w:b/>
          <w:sz w:val="32"/>
          <w:szCs w:val="32"/>
        </w:rPr>
        <w:t xml:space="preserve"> учреждени</w:t>
      </w:r>
      <w:r>
        <w:rPr>
          <w:rFonts w:ascii="Times New Roman" w:hAnsi="Times New Roman" w:cs="Times New Roman"/>
          <w:b/>
          <w:sz w:val="32"/>
          <w:szCs w:val="32"/>
        </w:rPr>
        <w:t>я</w:t>
      </w:r>
      <w:r w:rsidRPr="00B03479">
        <w:rPr>
          <w:rFonts w:ascii="Times New Roman" w:hAnsi="Times New Roman" w:cs="Times New Roman"/>
          <w:b/>
          <w:sz w:val="32"/>
          <w:szCs w:val="32"/>
        </w:rPr>
        <w:t xml:space="preserve"> культуры «Одинцовская концертная организация»</w:t>
      </w:r>
    </w:p>
    <w:p w14:paraId="14FACAA0" w14:textId="1DF68CC4" w:rsidR="008A07FC" w:rsidRPr="0050244E" w:rsidRDefault="008A07FC" w:rsidP="008A07FC">
      <w:pPr>
        <w:pStyle w:val="a5"/>
        <w:jc w:val="center"/>
        <w:rPr>
          <w:rFonts w:ascii="Times New Roman" w:hAnsi="Times New Roman" w:cs="Times New Roman"/>
          <w:b/>
          <w:sz w:val="32"/>
          <w:szCs w:val="32"/>
        </w:rPr>
      </w:pPr>
      <w:r w:rsidRPr="0050244E">
        <w:rPr>
          <w:rFonts w:ascii="Times New Roman" w:hAnsi="Times New Roman" w:cs="Times New Roman"/>
          <w:b/>
          <w:sz w:val="32"/>
          <w:szCs w:val="32"/>
        </w:rPr>
        <w:t xml:space="preserve">ОГРН </w:t>
      </w:r>
      <w:r w:rsidR="00B03479" w:rsidRPr="00B03479">
        <w:rPr>
          <w:rFonts w:ascii="Times New Roman" w:hAnsi="Times New Roman" w:cs="Times New Roman"/>
          <w:b/>
          <w:sz w:val="32"/>
          <w:szCs w:val="32"/>
        </w:rPr>
        <w:t>1095032000690</w:t>
      </w:r>
    </w:p>
    <w:p w14:paraId="743C18AA" w14:textId="77777777" w:rsidR="008A07FC" w:rsidRPr="00DC2125" w:rsidRDefault="008A07FC" w:rsidP="008A07FC">
      <w:pPr>
        <w:pStyle w:val="a5"/>
        <w:jc w:val="center"/>
        <w:rPr>
          <w:rFonts w:ascii="Times New Roman" w:hAnsi="Times New Roman" w:cs="Times New Roman"/>
          <w:sz w:val="32"/>
          <w:szCs w:val="32"/>
        </w:rPr>
      </w:pPr>
    </w:p>
    <w:p w14:paraId="408B28F8" w14:textId="77777777" w:rsidR="008A07FC" w:rsidRPr="00DC2125" w:rsidRDefault="008A07FC" w:rsidP="008A07FC">
      <w:pPr>
        <w:pStyle w:val="a5"/>
        <w:jc w:val="center"/>
        <w:rPr>
          <w:rFonts w:ascii="Times New Roman" w:hAnsi="Times New Roman" w:cs="Times New Roman"/>
          <w:sz w:val="32"/>
          <w:szCs w:val="32"/>
        </w:rPr>
      </w:pPr>
      <w:r w:rsidRPr="00DC2125">
        <w:rPr>
          <w:rFonts w:ascii="Times New Roman" w:hAnsi="Times New Roman" w:cs="Times New Roman"/>
          <w:sz w:val="32"/>
          <w:szCs w:val="32"/>
        </w:rPr>
        <w:t>(новая редакция)</w:t>
      </w:r>
    </w:p>
    <w:p w14:paraId="35AF8BA2" w14:textId="77777777" w:rsidR="008A07FC" w:rsidRPr="00DC2125" w:rsidRDefault="008A07FC" w:rsidP="008A07FC">
      <w:pPr>
        <w:pStyle w:val="a5"/>
        <w:jc w:val="center"/>
        <w:rPr>
          <w:rFonts w:ascii="Times New Roman" w:hAnsi="Times New Roman" w:cs="Times New Roman"/>
          <w:sz w:val="32"/>
          <w:szCs w:val="32"/>
        </w:rPr>
      </w:pPr>
    </w:p>
    <w:p w14:paraId="2A8CA204" w14:textId="77777777" w:rsidR="008A07FC" w:rsidRPr="00DC2125" w:rsidRDefault="008A07FC" w:rsidP="008A07FC">
      <w:pPr>
        <w:pStyle w:val="a5"/>
        <w:jc w:val="center"/>
        <w:rPr>
          <w:rFonts w:ascii="Times New Roman" w:hAnsi="Times New Roman" w:cs="Times New Roman"/>
          <w:sz w:val="32"/>
          <w:szCs w:val="32"/>
        </w:rPr>
      </w:pPr>
    </w:p>
    <w:p w14:paraId="703036F6"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B96E76"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8CF5857"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57CF9A4"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681E1F8"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FC6B551"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526D68C"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E015E8C" w14:textId="424F640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ABD2C24" w14:textId="46536BD8" w:rsidR="00480C1F" w:rsidRDefault="00480C1F"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95D2699" w14:textId="559E68FD" w:rsidR="00480C1F" w:rsidRDefault="00480C1F"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40BE77" w14:textId="7DD7DE0D" w:rsidR="00480C1F" w:rsidRDefault="00480C1F"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59508B6" w14:textId="7777777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AD934A" w14:textId="77777777" w:rsidR="00AB236A" w:rsidRDefault="00AB236A"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 w:name="_GoBack"/>
      <w:bookmarkEnd w:id="4"/>
    </w:p>
    <w:p w14:paraId="517BFE84" w14:textId="7F19C0E9" w:rsidR="008A07FC" w:rsidRPr="00735A6D"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5A6D">
        <w:rPr>
          <w:rFonts w:ascii="Times New Roman" w:eastAsia="Times New Roman" w:hAnsi="Times New Roman" w:cs="Times New Roman"/>
          <w:sz w:val="28"/>
          <w:szCs w:val="28"/>
          <w:lang w:eastAsia="ru-RU"/>
        </w:rPr>
        <w:t xml:space="preserve">г. Одинцово Московской области </w:t>
      </w:r>
    </w:p>
    <w:p w14:paraId="1CDFE3F9" w14:textId="491DC597" w:rsidR="008A07FC" w:rsidRDefault="008A07FC" w:rsidP="008A07F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5A6D">
        <w:rPr>
          <w:rFonts w:ascii="Times New Roman" w:eastAsia="Times New Roman" w:hAnsi="Times New Roman" w:cs="Times New Roman"/>
          <w:sz w:val="28"/>
          <w:szCs w:val="28"/>
          <w:lang w:eastAsia="ru-RU"/>
        </w:rPr>
        <w:t>202</w:t>
      </w:r>
      <w:r w:rsidR="00A002AE">
        <w:rPr>
          <w:rFonts w:ascii="Times New Roman" w:eastAsia="Times New Roman" w:hAnsi="Times New Roman" w:cs="Times New Roman"/>
          <w:sz w:val="28"/>
          <w:szCs w:val="28"/>
          <w:lang w:eastAsia="ru-RU"/>
        </w:rPr>
        <w:t>5</w:t>
      </w:r>
      <w:r w:rsidRPr="00735A6D">
        <w:rPr>
          <w:rFonts w:ascii="Times New Roman" w:eastAsia="Times New Roman" w:hAnsi="Times New Roman" w:cs="Times New Roman"/>
          <w:sz w:val="28"/>
          <w:szCs w:val="28"/>
          <w:lang w:eastAsia="ru-RU"/>
        </w:rPr>
        <w:t xml:space="preserve"> год</w:t>
      </w:r>
    </w:p>
    <w:p w14:paraId="4993C6AC" w14:textId="77777777" w:rsidR="00AC5E0C" w:rsidRPr="00AC5E0C" w:rsidRDefault="00AC5E0C" w:rsidP="00AC5E0C">
      <w:pPr>
        <w:numPr>
          <w:ilvl w:val="0"/>
          <w:numId w:val="5"/>
        </w:numPr>
        <w:autoSpaceDE w:val="0"/>
        <w:autoSpaceDN w:val="0"/>
        <w:adjustRightInd w:val="0"/>
        <w:spacing w:after="0" w:line="240" w:lineRule="auto"/>
        <w:ind w:left="0" w:firstLine="0"/>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lastRenderedPageBreak/>
        <w:t>ОБЩИЕ ПОЛОЖЕНИЯ</w:t>
      </w:r>
      <w:r w:rsidRPr="00AC5E0C">
        <w:rPr>
          <w:rFonts w:ascii="Times New Roman" w:eastAsia="Times New Roman" w:hAnsi="Times New Roman" w:cs="Times New Roman"/>
          <w:b/>
          <w:sz w:val="28"/>
          <w:szCs w:val="28"/>
          <w:lang w:eastAsia="ru-RU"/>
        </w:rPr>
        <w:tab/>
      </w:r>
    </w:p>
    <w:p w14:paraId="453983AF" w14:textId="77777777" w:rsidR="00AC5E0C" w:rsidRPr="00AC5E0C" w:rsidRDefault="00AC5E0C" w:rsidP="00AC5E0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A7DAA30"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1.1.</w:t>
      </w:r>
      <w:r w:rsidRPr="00AC5E0C">
        <w:rPr>
          <w:rFonts w:ascii="Times New Roman" w:eastAsia="Times New Roman" w:hAnsi="Times New Roman" w:cs="Times New Roman"/>
          <w:sz w:val="28"/>
          <w:szCs w:val="28"/>
          <w:lang w:eastAsia="ru-RU"/>
        </w:rPr>
        <w:tab/>
        <w:t xml:space="preserve">Настоящий Устав регламентирует деятельность Муниципального бюджетного учреждения культуры </w:t>
      </w:r>
      <w:bookmarkStart w:id="5" w:name="_Hlk180424531"/>
      <w:r w:rsidRPr="00AC5E0C">
        <w:rPr>
          <w:rFonts w:ascii="Times New Roman" w:eastAsia="Times New Roman" w:hAnsi="Times New Roman" w:cs="Times New Roman"/>
          <w:sz w:val="28"/>
          <w:szCs w:val="28"/>
          <w:lang w:eastAsia="ru-RU"/>
        </w:rPr>
        <w:t>«Одинцовская концертная организация»</w:t>
      </w:r>
      <w:bookmarkEnd w:id="5"/>
      <w:r w:rsidRPr="00AC5E0C">
        <w:rPr>
          <w:rFonts w:ascii="Times New Roman" w:eastAsia="Times New Roman" w:hAnsi="Times New Roman" w:cs="Times New Roman"/>
          <w:sz w:val="28"/>
          <w:szCs w:val="28"/>
          <w:lang w:eastAsia="ru-RU"/>
        </w:rPr>
        <w:t xml:space="preserve"> (далее - Бюджетное учреждение).</w:t>
      </w:r>
    </w:p>
    <w:p w14:paraId="51F6D691" w14:textId="46395B8F" w:rsid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Бюджетное учреждение создано в соответствии с Гражданским кодексом Российской Федерации, Федеральным законом от 12.01.1996 № 7-ФЗ                                          «О некоммерческих организациях» (далее – ФЗ о некоммерческих организациях) на основании постановления Главы Одинцовского муниципального района Московской области №</w:t>
      </w:r>
      <w:r w:rsidR="004055AC">
        <w:rPr>
          <w:rFonts w:ascii="Times New Roman" w:eastAsia="Times New Roman" w:hAnsi="Times New Roman" w:cs="Times New Roman"/>
          <w:sz w:val="28"/>
          <w:szCs w:val="28"/>
          <w:lang w:eastAsia="ru-RU"/>
        </w:rPr>
        <w:t xml:space="preserve"> </w:t>
      </w:r>
      <w:r w:rsidRPr="00AC5E0C">
        <w:rPr>
          <w:rFonts w:ascii="Times New Roman" w:eastAsia="Times New Roman" w:hAnsi="Times New Roman" w:cs="Times New Roman"/>
          <w:sz w:val="28"/>
          <w:szCs w:val="28"/>
          <w:lang w:eastAsia="ru-RU"/>
        </w:rPr>
        <w:t>314-ПГл от 10.12.2008 «О создании муниципального учреждения культуры клубного типа «Одинцовский муниципальный Центр народного творчества и методической работы», постановления Главы городского поселения Одинцово Одинцовского муниципального района Московской области от 10.11.2011  № 1244 «О создании муниципальных бюджетных учреждений путем изменения типа существующих муниципальных учреждений».</w:t>
      </w:r>
    </w:p>
    <w:p w14:paraId="34F27760" w14:textId="01F9A303" w:rsidR="004B71F6" w:rsidRPr="00152121" w:rsidRDefault="004B71F6" w:rsidP="004B71F6">
      <w:pPr>
        <w:spacing w:after="0" w:line="240" w:lineRule="auto"/>
        <w:ind w:firstLine="567"/>
        <w:jc w:val="both"/>
        <w:rPr>
          <w:rFonts w:ascii="Times New Roman" w:eastAsia="Times New Roman" w:hAnsi="Times New Roman" w:cs="Times New Roman"/>
          <w:sz w:val="28"/>
          <w:szCs w:val="28"/>
          <w:lang w:eastAsia="ru-RU"/>
        </w:rPr>
      </w:pPr>
      <w:r w:rsidRPr="00152121">
        <w:rPr>
          <w:rFonts w:ascii="Times New Roman" w:eastAsia="Times New Roman" w:hAnsi="Times New Roman" w:cs="Times New Roman"/>
          <w:sz w:val="28"/>
          <w:szCs w:val="28"/>
          <w:lang w:eastAsia="ru-RU"/>
        </w:rPr>
        <w:t>Постановлением Администрации городского поселения Одинцово Одинцовского муниципального района Московской области от 07.11.2018 № 507 «О переименовании и внесении изменений в Устав Муниципально</w:t>
      </w:r>
      <w:r w:rsidR="00F86AD4" w:rsidRPr="00152121">
        <w:rPr>
          <w:rFonts w:ascii="Times New Roman" w:eastAsia="Times New Roman" w:hAnsi="Times New Roman" w:cs="Times New Roman"/>
          <w:sz w:val="28"/>
          <w:szCs w:val="28"/>
          <w:lang w:eastAsia="ru-RU"/>
        </w:rPr>
        <w:t>го</w:t>
      </w:r>
      <w:r w:rsidRPr="00152121">
        <w:rPr>
          <w:rFonts w:ascii="Times New Roman" w:eastAsia="Times New Roman" w:hAnsi="Times New Roman" w:cs="Times New Roman"/>
          <w:sz w:val="28"/>
          <w:szCs w:val="28"/>
          <w:lang w:eastAsia="ru-RU"/>
        </w:rPr>
        <w:t xml:space="preserve"> бюджетного учреждения культуры «</w:t>
      </w:r>
      <w:r w:rsidR="00F86AD4" w:rsidRPr="00152121">
        <w:rPr>
          <w:rFonts w:ascii="Times New Roman" w:eastAsia="Times New Roman" w:hAnsi="Times New Roman" w:cs="Times New Roman"/>
          <w:sz w:val="28"/>
          <w:szCs w:val="28"/>
          <w:lang w:eastAsia="ru-RU"/>
        </w:rPr>
        <w:t>Одинцовский Центр народного творчества и методической работы</w:t>
      </w:r>
      <w:r w:rsidRPr="00152121">
        <w:rPr>
          <w:rFonts w:ascii="Times New Roman" w:eastAsia="Times New Roman" w:hAnsi="Times New Roman" w:cs="Times New Roman"/>
          <w:sz w:val="28"/>
          <w:szCs w:val="28"/>
          <w:lang w:eastAsia="ru-RU"/>
        </w:rPr>
        <w:t>» Учреждение переименовано в Муниципальное бюджетное учреждение культуры</w:t>
      </w:r>
      <w:r w:rsidR="00F86AD4" w:rsidRPr="00152121">
        <w:rPr>
          <w:rFonts w:ascii="Times New Roman" w:eastAsia="Times New Roman" w:hAnsi="Times New Roman" w:cs="Times New Roman"/>
          <w:sz w:val="28"/>
          <w:szCs w:val="28"/>
          <w:lang w:eastAsia="ru-RU"/>
        </w:rPr>
        <w:t xml:space="preserve"> «Одинцовский Центр развития культуры»</w:t>
      </w:r>
      <w:r w:rsidRPr="00152121">
        <w:rPr>
          <w:rFonts w:ascii="Times New Roman" w:eastAsia="Times New Roman" w:hAnsi="Times New Roman" w:cs="Times New Roman"/>
          <w:sz w:val="28"/>
          <w:szCs w:val="28"/>
          <w:lang w:eastAsia="ru-RU"/>
        </w:rPr>
        <w:t>.</w:t>
      </w:r>
    </w:p>
    <w:p w14:paraId="217A47CE" w14:textId="79F51F7F" w:rsidR="004B71F6" w:rsidRPr="00AC5E0C" w:rsidRDefault="004B71F6" w:rsidP="004B71F6">
      <w:pPr>
        <w:spacing w:after="0" w:line="240" w:lineRule="auto"/>
        <w:ind w:firstLine="567"/>
        <w:jc w:val="both"/>
        <w:rPr>
          <w:rFonts w:ascii="Times New Roman" w:eastAsia="Times New Roman" w:hAnsi="Times New Roman" w:cs="Times New Roman"/>
          <w:sz w:val="28"/>
          <w:szCs w:val="28"/>
          <w:lang w:eastAsia="ru-RU"/>
        </w:rPr>
      </w:pPr>
      <w:r w:rsidRPr="00152121">
        <w:rPr>
          <w:rFonts w:ascii="Times New Roman" w:eastAsia="Times New Roman" w:hAnsi="Times New Roman" w:cs="Times New Roman"/>
          <w:sz w:val="28"/>
          <w:szCs w:val="28"/>
          <w:lang w:eastAsia="ru-RU"/>
        </w:rPr>
        <w:t xml:space="preserve">Постановлением Администрации Одинцовского городского округа Московской области от </w:t>
      </w:r>
      <w:r w:rsidR="00F86AD4" w:rsidRPr="00152121">
        <w:rPr>
          <w:rFonts w:ascii="Times New Roman" w:eastAsia="Times New Roman" w:hAnsi="Times New Roman" w:cs="Times New Roman"/>
          <w:sz w:val="28"/>
          <w:szCs w:val="28"/>
          <w:lang w:eastAsia="ru-RU"/>
        </w:rPr>
        <w:t>11</w:t>
      </w:r>
      <w:r w:rsidRPr="00152121">
        <w:rPr>
          <w:rFonts w:ascii="Times New Roman" w:eastAsia="Times New Roman" w:hAnsi="Times New Roman" w:cs="Times New Roman"/>
          <w:sz w:val="28"/>
          <w:szCs w:val="28"/>
          <w:lang w:eastAsia="ru-RU"/>
        </w:rPr>
        <w:t>.11.202</w:t>
      </w:r>
      <w:r w:rsidR="00F86AD4" w:rsidRPr="00152121">
        <w:rPr>
          <w:rFonts w:ascii="Times New Roman" w:eastAsia="Times New Roman" w:hAnsi="Times New Roman" w:cs="Times New Roman"/>
          <w:sz w:val="28"/>
          <w:szCs w:val="28"/>
          <w:lang w:eastAsia="ru-RU"/>
        </w:rPr>
        <w:t>2</w:t>
      </w:r>
      <w:r w:rsidRPr="00152121">
        <w:rPr>
          <w:rFonts w:ascii="Times New Roman" w:eastAsia="Times New Roman" w:hAnsi="Times New Roman" w:cs="Times New Roman"/>
          <w:sz w:val="28"/>
          <w:szCs w:val="28"/>
          <w:lang w:eastAsia="ru-RU"/>
        </w:rPr>
        <w:t xml:space="preserve"> № </w:t>
      </w:r>
      <w:r w:rsidR="00F86AD4" w:rsidRPr="00152121">
        <w:rPr>
          <w:rFonts w:ascii="Times New Roman" w:eastAsia="Times New Roman" w:hAnsi="Times New Roman" w:cs="Times New Roman"/>
          <w:sz w:val="28"/>
          <w:szCs w:val="28"/>
          <w:lang w:eastAsia="ru-RU"/>
        </w:rPr>
        <w:t>6597</w:t>
      </w:r>
      <w:r w:rsidRPr="00152121">
        <w:rPr>
          <w:rFonts w:ascii="Times New Roman" w:eastAsia="Times New Roman" w:hAnsi="Times New Roman" w:cs="Times New Roman"/>
          <w:sz w:val="28"/>
          <w:szCs w:val="28"/>
          <w:lang w:eastAsia="ru-RU"/>
        </w:rPr>
        <w:t xml:space="preserve"> «О переименовании Муниципального бюджетного учреждения культуры </w:t>
      </w:r>
      <w:r w:rsidR="00F86AD4" w:rsidRPr="00152121">
        <w:rPr>
          <w:rFonts w:ascii="Times New Roman" w:eastAsia="Times New Roman" w:hAnsi="Times New Roman" w:cs="Times New Roman"/>
          <w:sz w:val="28"/>
          <w:szCs w:val="28"/>
          <w:lang w:eastAsia="ru-RU"/>
        </w:rPr>
        <w:t xml:space="preserve">«Одинцовский Центр развития культуры и утверждении Устава учреждения в новой редакции» </w:t>
      </w:r>
      <w:r w:rsidRPr="00152121">
        <w:rPr>
          <w:rFonts w:ascii="Times New Roman" w:eastAsia="Times New Roman" w:hAnsi="Times New Roman" w:cs="Times New Roman"/>
          <w:sz w:val="28"/>
          <w:szCs w:val="28"/>
          <w:lang w:eastAsia="ru-RU"/>
        </w:rPr>
        <w:t>Учреждение переименовано в Муниципальное бюджетное учреждение культуры</w:t>
      </w:r>
      <w:r w:rsidR="00F86AD4" w:rsidRPr="00152121">
        <w:rPr>
          <w:rFonts w:ascii="Times New Roman" w:eastAsia="Times New Roman" w:hAnsi="Times New Roman" w:cs="Times New Roman"/>
          <w:sz w:val="28"/>
          <w:szCs w:val="28"/>
          <w:lang w:eastAsia="ru-RU"/>
        </w:rPr>
        <w:t xml:space="preserve"> «Одинцовский Центр культурного развития»</w:t>
      </w:r>
      <w:r w:rsidRPr="00152121">
        <w:rPr>
          <w:rFonts w:ascii="Times New Roman" w:eastAsia="Times New Roman" w:hAnsi="Times New Roman" w:cs="Times New Roman"/>
          <w:sz w:val="28"/>
          <w:szCs w:val="28"/>
          <w:lang w:eastAsia="ru-RU"/>
        </w:rPr>
        <w:t>.</w:t>
      </w:r>
    </w:p>
    <w:p w14:paraId="05925E6F"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1.2. Бюджетное учреждение является концертной организацией, созданной в организационно-правовой форме муниципального бюджетного учреждения, не имеющей извлечение прибыли в качестве основной цели своей деятельности и не распределяющей полученную прибыль между участниками. </w:t>
      </w:r>
    </w:p>
    <w:p w14:paraId="5B3D6F10" w14:textId="77777777" w:rsidR="00AC5E0C" w:rsidRPr="00AC5E0C" w:rsidRDefault="00AC5E0C" w:rsidP="00AC5E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1.3. Полное официальное наименование Бюджетного учреждения на русском языке:</w:t>
      </w:r>
      <w:r w:rsidRPr="00AC5E0C">
        <w:rPr>
          <w:rFonts w:ascii="Calibri" w:eastAsia="Calibri" w:hAnsi="Calibri" w:cs="Times New Roman"/>
        </w:rPr>
        <w:t xml:space="preserve"> </w:t>
      </w:r>
      <w:r w:rsidRPr="00AC5E0C">
        <w:rPr>
          <w:rFonts w:ascii="Times New Roman" w:eastAsia="Times New Roman" w:hAnsi="Times New Roman" w:cs="Times New Roman"/>
          <w:sz w:val="28"/>
          <w:szCs w:val="28"/>
          <w:lang w:eastAsia="ru-RU"/>
        </w:rPr>
        <w:t>Муниципальное бюджетное учреждение культуры «Одинцовская концертная организация».</w:t>
      </w:r>
    </w:p>
    <w:p w14:paraId="5EDA8F21" w14:textId="77777777" w:rsidR="00AC5E0C" w:rsidRPr="00AC5E0C" w:rsidRDefault="00AC5E0C" w:rsidP="00AC5E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Сокращенное официальное наименование Бюджетного учреждения на русском языке: МБУК «ОКО».</w:t>
      </w:r>
    </w:p>
    <w:p w14:paraId="01B1C86C" w14:textId="77777777" w:rsidR="00AC5E0C" w:rsidRPr="00AC5E0C" w:rsidRDefault="00AC5E0C" w:rsidP="00AC5E0C">
      <w:pPr>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AC5E0C">
        <w:rPr>
          <w:rFonts w:ascii="Times New Roman" w:eastAsia="Times New Roman" w:hAnsi="Times New Roman" w:cs="Times New Roman"/>
          <w:sz w:val="28"/>
          <w:szCs w:val="28"/>
          <w:lang w:eastAsia="ru-RU"/>
        </w:rPr>
        <w:t xml:space="preserve">Сокращенное неофициальное наименование Бюджетного учреждения, используемое на афишах, программках спектаклей (концертов), пресс-релизах и в рекламных целях: на русском языке -  Одинцовская концертная организация, на английском языке - Odintsovo concert organization. </w:t>
      </w:r>
    </w:p>
    <w:p w14:paraId="1C628C23" w14:textId="77777777" w:rsidR="00AC5E0C" w:rsidRPr="00AC5E0C" w:rsidRDefault="00AC5E0C" w:rsidP="00AC5E0C">
      <w:pPr>
        <w:spacing w:after="0" w:line="240" w:lineRule="auto"/>
        <w:ind w:left="23" w:right="23" w:firstLine="686"/>
        <w:jc w:val="both"/>
        <w:rPr>
          <w:rFonts w:ascii="Times New Roman" w:eastAsia="Times New Roman" w:hAnsi="Times New Roman" w:cs="Times New Roman"/>
          <w:color w:val="000000"/>
          <w:sz w:val="28"/>
          <w:szCs w:val="28"/>
          <w:lang w:val="ru" w:eastAsia="ru-RU"/>
        </w:rPr>
      </w:pPr>
      <w:r w:rsidRPr="00AC5E0C">
        <w:rPr>
          <w:rFonts w:ascii="Times New Roman" w:eastAsia="Times New Roman" w:hAnsi="Times New Roman" w:cs="Times New Roman"/>
          <w:color w:val="000000"/>
          <w:sz w:val="28"/>
          <w:szCs w:val="28"/>
          <w:lang w:val="ru" w:eastAsia="ru-RU"/>
        </w:rPr>
        <w:t xml:space="preserve">1.4. Место нахождения (почтовый адрес) Бюджетного учреждения: 143003, Российская Федерация, Московская область, город Одинцово, улица Маршала Жукова, дом 36. </w:t>
      </w:r>
    </w:p>
    <w:p w14:paraId="0BA6D756"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lastRenderedPageBreak/>
        <w:t>1.5. Учредителем Бюджетного учреждения является муниципальное образование «Одинцовский городской округ Московской области» (далее – городской округ).</w:t>
      </w:r>
    </w:p>
    <w:p w14:paraId="1A9FC6B3"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1.6. Полномочия учредителя Бюджетного учреждения от имени муниципального образования «Одинцовский городской округ Московской области» осуществляет Администрация Одинцовского городского округа Московской области</w:t>
      </w:r>
      <w:r w:rsidRPr="00AC5E0C">
        <w:rPr>
          <w:rFonts w:ascii="Times New Roman" w:eastAsia="Times New Roman" w:hAnsi="Times New Roman" w:cs="Times New Roman"/>
          <w:i/>
          <w:sz w:val="28"/>
          <w:szCs w:val="28"/>
          <w:lang w:eastAsia="ru-RU"/>
        </w:rPr>
        <w:t xml:space="preserve"> </w:t>
      </w:r>
      <w:r w:rsidRPr="00AC5E0C">
        <w:rPr>
          <w:rFonts w:ascii="Times New Roman" w:eastAsia="Times New Roman" w:hAnsi="Times New Roman" w:cs="Times New Roman"/>
          <w:sz w:val="28"/>
          <w:szCs w:val="28"/>
          <w:lang w:eastAsia="ru-RU"/>
        </w:rPr>
        <w:t>(далее – Учредитель).</w:t>
      </w:r>
    </w:p>
    <w:p w14:paraId="7E968D4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1.7. Бюджетное учреждение находится в ведомственном подчинении Комитета по культуре Администрации Одинцовского городского округа Московской области (далее – Комитет по культуре), осуществляющего полномочия муниципального органа управления в области культуры.</w:t>
      </w:r>
    </w:p>
    <w:p w14:paraId="70B7BFB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Комитет по культуре осуществляет отдельные функции и полномочия Учредителя на основании нормативных правовых актов Учредителя, а также методическое руководство и контроль деятельности Бюджетного учреждения.</w:t>
      </w:r>
    </w:p>
    <w:p w14:paraId="54432D0B"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1.8. Бюджетное учреждение в своей деятельности руководствуется законодательством Российской Федерации, Московской области, а также нормативными правовыми актами органов местного самоуправления Одинцовского городского округа Московской области (далее – муниципальные акты), правовыми и распорядительными актами Комитета по культуре, настоящим Уставом.</w:t>
      </w:r>
    </w:p>
    <w:p w14:paraId="3023DD2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1.9. Бюджетное учреждение является юридическим лицом с момента государственной регистрации в Едином государственном реестре юридических лиц. </w:t>
      </w:r>
    </w:p>
    <w:p w14:paraId="6AE913E9"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1.10. Бюджетное учреждение имеет в оперативном управлении обособленное имущество, самостоятельный баланс, лицевые счета, открываемые в порядке, установленном в соответствии с законодательством Российской Федерации, круглую печать, штампы, бланки со своим наименованием на русском языке, может иметь символику и логотип. </w:t>
      </w:r>
    </w:p>
    <w:p w14:paraId="0AADC88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1.11. Бюджетное учреждение от своего имени приобретает имущественные и личные неимущественные права, исполняет обязанности, выступает истцом и ответчиком в суде в соответствии с законодательством Российской Федерации. </w:t>
      </w:r>
    </w:p>
    <w:p w14:paraId="47F3D39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Учредитель не несет ответственности по обязательствам Бюджетного учреждения. Бюджетное учреждение не отвечает по обязательствам Учредителя. </w:t>
      </w:r>
    </w:p>
    <w:p w14:paraId="700A1AAE"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По обязательствам Бюджетного учреждения, связанным </w:t>
      </w:r>
      <w:r w:rsidRPr="00AC5E0C">
        <w:rPr>
          <w:rFonts w:ascii="Times New Roman" w:eastAsia="Times New Roman" w:hAnsi="Times New Roman" w:cs="Times New Roman"/>
          <w:sz w:val="28"/>
          <w:szCs w:val="28"/>
          <w:lang w:val="en-US" w:eastAsia="ru-RU"/>
        </w:rPr>
        <w:t>c</w:t>
      </w:r>
      <w:r w:rsidRPr="00AC5E0C">
        <w:rPr>
          <w:rFonts w:ascii="Times New Roman" w:eastAsia="Times New Roman" w:hAnsi="Times New Roman" w:cs="Times New Roman"/>
          <w:sz w:val="28"/>
          <w:szCs w:val="28"/>
          <w:lang w:eastAsia="ru-RU"/>
        </w:rPr>
        <w:t xml:space="preserve"> причинением вреда гражданам, при недостаточности имущества Бюджетного учреждения, на которое в соответствии с абзацем вторым настоящего пункта может быть обращено взыскание, субсидиарную ответственность несет собственник имущества Бюджетного учреждения.</w:t>
      </w:r>
    </w:p>
    <w:p w14:paraId="4EAE6D9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1.12. Бюджетное учреждение может создавать филиалы и открывать представительства с соблюдением требований законодательства Российской Федерации. </w:t>
      </w:r>
    </w:p>
    <w:p w14:paraId="14AEEE62"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Филиалом Бюджетного учреждения является его обособленное подразделение, расположенное вне места нахождения Бюджетного учреждения и осуществляющее все его функции или часть их, в том числе функции представительства. </w:t>
      </w:r>
    </w:p>
    <w:p w14:paraId="15FBE5BE"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lastRenderedPageBreak/>
        <w:t>Представительства и филиалы должны быть указаны в едином государственном реестре юридических лиц.</w:t>
      </w:r>
    </w:p>
    <w:p w14:paraId="7BA9701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1.13. Филиалы и представительства не являются юридическими лицами, наделяются имуществом Бюджетного учреждения и действуют на основании утвержденного им положения. Положения о филиалах и представительствах, а также изменения и дополнения указанных положений утверждаются приказом руководителя Бюджетного учреждения при условии согласования Комитетом по культуре.  </w:t>
      </w:r>
    </w:p>
    <w:p w14:paraId="2E3DA91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Имущество филиала или представительства учитывается на отдельном балансе и на балансе Бюджетного учреждения. </w:t>
      </w:r>
    </w:p>
    <w:p w14:paraId="0E8D0B69"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Руководители филиалов и представительств назначаются руководителем Бюджетного учреждения и действуют на основании доверенности, выданной Бюджетным учреждением.</w:t>
      </w:r>
    </w:p>
    <w:p w14:paraId="53FB8120"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Филиал и представительство осуществляют деятельность от имени Бюджетного учреждения. </w:t>
      </w:r>
    </w:p>
    <w:p w14:paraId="72959B7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Ответственность за деятельность своих филиалов и представительств несет Бюджетное учреждение.</w:t>
      </w:r>
    </w:p>
    <w:p w14:paraId="707AF5B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1.14. Бюджетное учреждение обладает автономией, под которой понимается самостоятельность в осуществлении творческой, методической, административной, финансово-хозяйственной деятельности, разработке и принятии локальных актов в соответствии с законодательством Российской Федерации, настоящим Уставом.</w:t>
      </w:r>
    </w:p>
    <w:p w14:paraId="3830FEC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1.15. Бюджетное учреждение сотрудничает со всеми разделяющими его цели гражданами, организациями и общественными движениями, как в России, так и за ее пределами в соответствии с целями деятельности, указанными в настоящем Уставе, в соответствии с законодательством Российской Федерации.</w:t>
      </w:r>
    </w:p>
    <w:p w14:paraId="4AAB63B9"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val="ru" w:eastAsia="ru-RU"/>
        </w:rPr>
      </w:pPr>
      <w:r w:rsidRPr="00AC5E0C">
        <w:rPr>
          <w:rFonts w:ascii="Times New Roman" w:eastAsia="Times New Roman" w:hAnsi="Times New Roman" w:cs="Times New Roman"/>
          <w:sz w:val="28"/>
          <w:szCs w:val="28"/>
          <w:lang w:eastAsia="ru-RU"/>
        </w:rPr>
        <w:t xml:space="preserve">1.16. </w:t>
      </w:r>
      <w:r w:rsidRPr="00AC5E0C">
        <w:rPr>
          <w:rFonts w:ascii="Times New Roman" w:eastAsia="Times New Roman" w:hAnsi="Times New Roman" w:cs="Times New Roman"/>
          <w:sz w:val="28"/>
          <w:szCs w:val="28"/>
          <w:lang w:val="ru" w:eastAsia="ru-RU"/>
        </w:rPr>
        <w:t>В Бюджетном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r w:rsidRPr="00AC5E0C">
        <w:rPr>
          <w:rFonts w:ascii="Times New Roman" w:eastAsia="Times New Roman" w:hAnsi="Times New Roman" w:cs="Times New Roman"/>
          <w:sz w:val="28"/>
          <w:szCs w:val="28"/>
          <w:lang w:eastAsia="ru-RU"/>
        </w:rPr>
        <w:t xml:space="preserve"> </w:t>
      </w:r>
    </w:p>
    <w:p w14:paraId="2C1D8FF8" w14:textId="77777777" w:rsidR="00AC5E0C" w:rsidRPr="00AC5E0C" w:rsidRDefault="00AC5E0C" w:rsidP="00AC5E0C">
      <w:pPr>
        <w:widowControl w:val="0"/>
        <w:numPr>
          <w:ilvl w:val="1"/>
          <w:numId w:val="1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val="ru" w:eastAsia="ru-RU"/>
        </w:rPr>
      </w:pPr>
      <w:r w:rsidRPr="00AC5E0C">
        <w:rPr>
          <w:rFonts w:ascii="Times New Roman" w:eastAsia="Times New Roman" w:hAnsi="Times New Roman" w:cs="Times New Roman"/>
          <w:sz w:val="28"/>
          <w:szCs w:val="28"/>
          <w:lang w:eastAsia="ru-RU"/>
        </w:rPr>
        <w:t xml:space="preserve">Бюджетное учреждение </w:t>
      </w:r>
      <w:r w:rsidRPr="00AC5E0C">
        <w:rPr>
          <w:rFonts w:ascii="Times New Roman" w:eastAsia="Times New Roman" w:hAnsi="Times New Roman" w:cs="Times New Roman"/>
          <w:sz w:val="28"/>
          <w:szCs w:val="28"/>
          <w:lang w:val="ru" w:eastAsia="ru-RU"/>
        </w:rPr>
        <w:t>облада</w:t>
      </w:r>
      <w:r w:rsidRPr="00AC5E0C">
        <w:rPr>
          <w:rFonts w:ascii="Times New Roman" w:eastAsia="Times New Roman" w:hAnsi="Times New Roman" w:cs="Times New Roman"/>
          <w:sz w:val="28"/>
          <w:szCs w:val="28"/>
          <w:lang w:eastAsia="ru-RU"/>
        </w:rPr>
        <w:t>е</w:t>
      </w:r>
      <w:r w:rsidRPr="00AC5E0C">
        <w:rPr>
          <w:rFonts w:ascii="Times New Roman" w:eastAsia="Times New Roman" w:hAnsi="Times New Roman" w:cs="Times New Roman"/>
          <w:sz w:val="28"/>
          <w:szCs w:val="28"/>
          <w:lang w:val="ru" w:eastAsia="ru-RU"/>
        </w:rPr>
        <w:t>т исключительным правом использовать собственную символику в рекламных и иных целях, а также разрешать такое использование другим юридическим и физическим лицам на договорной основе.</w:t>
      </w:r>
    </w:p>
    <w:p w14:paraId="0528D5D2"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w:t>
      </w:r>
    </w:p>
    <w:p w14:paraId="0A9F79A9" w14:textId="77777777" w:rsidR="00AC5E0C" w:rsidRPr="00AC5E0C" w:rsidRDefault="00AC5E0C" w:rsidP="00AC5E0C">
      <w:pPr>
        <w:widowControl w:val="0"/>
        <w:numPr>
          <w:ilvl w:val="0"/>
          <w:numId w:val="19"/>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ЦЕЛИ, ПРЕДМЕТ И ВИДЫ ДЕЯТЕЛЬНОСТИ</w:t>
      </w:r>
    </w:p>
    <w:p w14:paraId="230B0DDB" w14:textId="77777777" w:rsidR="00AC5E0C" w:rsidRPr="00AC5E0C" w:rsidRDefault="00AC5E0C" w:rsidP="00AC5E0C">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БЮДЖЕТНОГОУЧРЕЖДЕНИЯ</w:t>
      </w:r>
    </w:p>
    <w:p w14:paraId="7A1F4CA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14:paraId="1DCC37B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2.1. Бюджетное учреждение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путем выполнения работ, оказания услуг в сфере культуры. </w:t>
      </w:r>
    </w:p>
    <w:p w14:paraId="3E828FB2"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2.2. Целями деятельности Бюджетного учреждения являются: </w:t>
      </w:r>
    </w:p>
    <w:p w14:paraId="31CF7130"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создание условий для свободного доступа граждан к культурным ценностям и организации культурного досуга и отдыха жителей городского округа;</w:t>
      </w:r>
    </w:p>
    <w:p w14:paraId="7E3609E3"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участие в реализации государственных и муниципальных программ развития </w:t>
      </w:r>
      <w:r w:rsidRPr="00AC5E0C">
        <w:rPr>
          <w:rFonts w:ascii="Times New Roman" w:eastAsia="Times New Roman" w:hAnsi="Times New Roman" w:cs="Times New Roman"/>
          <w:sz w:val="28"/>
          <w:szCs w:val="28"/>
          <w:lang w:eastAsia="ru-RU"/>
        </w:rPr>
        <w:lastRenderedPageBreak/>
        <w:t>культуры;</w:t>
      </w:r>
    </w:p>
    <w:p w14:paraId="7A26464B"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обеспечение конституционного права граждан Российской Федерации на свободу творчества, участие в культурной жизни и пользование услугами, предоставляемыми Бюджетным учреждением;</w:t>
      </w:r>
    </w:p>
    <w:p w14:paraId="29639CC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расширение спектра услуг социально-культурного, концертно-зрелищного, просветительского характера, доступных для широких слоев населения;</w:t>
      </w:r>
    </w:p>
    <w:p w14:paraId="6D81C5D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развитие современных форм организации культурного досуга с учетом потребностей различных социально-возрастных групп населения, в том числе на основе реализации обширной программы концертов, фестивалей, конкурсов, образовательных культурных мероприятий;</w:t>
      </w:r>
    </w:p>
    <w:p w14:paraId="2690DE78"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формирование и удовлетворение духовных потребностей людей в общении с лучшими образцами отечественной и мировой музыкальной культуры, сценического искусства, в том числе путём осуществления гастрольной деятельности;</w:t>
      </w:r>
    </w:p>
    <w:p w14:paraId="1EB36F26" w14:textId="77777777" w:rsidR="00AC5E0C" w:rsidRPr="00AC5E0C" w:rsidRDefault="00AC5E0C" w:rsidP="00AC5E0C">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развитие сферы академической музыки путём </w:t>
      </w:r>
      <w:r w:rsidRPr="00AC5E0C">
        <w:rPr>
          <w:rFonts w:ascii="Times New Roman" w:eastAsia="Calibri" w:hAnsi="Times New Roman" w:cs="Times New Roman"/>
          <w:sz w:val="28"/>
          <w:szCs w:val="28"/>
        </w:rPr>
        <w:t>системного подхода к репертуарной политике,</w:t>
      </w:r>
      <w:r w:rsidRPr="00AC5E0C">
        <w:rPr>
          <w:rFonts w:ascii="Times New Roman" w:eastAsia="Times New Roman" w:hAnsi="Times New Roman" w:cs="Times New Roman"/>
          <w:sz w:val="28"/>
          <w:szCs w:val="28"/>
          <w:lang w:eastAsia="ru-RU"/>
        </w:rPr>
        <w:t xml:space="preserve"> расширение исполнительских жанров, как видов искусства и социальных институтов;</w:t>
      </w:r>
    </w:p>
    <w:p w14:paraId="64BBB83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содействие духовно-нравственному и гражданско-патриотическому воспитанию населения.</w:t>
      </w:r>
    </w:p>
    <w:p w14:paraId="109693F6" w14:textId="77777777" w:rsidR="00AC5E0C" w:rsidRPr="00AC5E0C" w:rsidRDefault="00AC5E0C" w:rsidP="00AC5E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2.3. Предметом деятельности Бюджетного учреждения является оказание услуг, выполнение работ в сфере культуры. </w:t>
      </w:r>
    </w:p>
    <w:p w14:paraId="7BB6FB83"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2.4. Для достижения целей, указанных в Уставе, Бюджетное учреждение осуществляет следующие основные виды деятельности: </w:t>
      </w:r>
    </w:p>
    <w:p w14:paraId="35DBC4CE"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деятельность в области исполнительских искусств;</w:t>
      </w:r>
    </w:p>
    <w:p w14:paraId="4B19E22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и постановка концертов, оперных и балетных представлений, прочих сценических выступлений;</w:t>
      </w:r>
    </w:p>
    <w:p w14:paraId="3B070CA0" w14:textId="77777777" w:rsidR="00AC5E0C" w:rsidRPr="00AC5E0C" w:rsidRDefault="00AC5E0C" w:rsidP="00AC5E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деятельность ансамблей, оркестров и музыкальных групп;</w:t>
      </w:r>
    </w:p>
    <w:p w14:paraId="187C3104" w14:textId="77777777" w:rsidR="00AC5E0C" w:rsidRPr="00AC5E0C" w:rsidRDefault="00AC5E0C" w:rsidP="00AC5E0C">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AC5E0C">
        <w:rPr>
          <w:rFonts w:ascii="Times New Roman" w:eastAsia="Times New Roman" w:hAnsi="Times New Roman" w:cs="Times New Roman"/>
          <w:color w:val="000000"/>
          <w:sz w:val="28"/>
          <w:szCs w:val="28"/>
          <w:lang w:eastAsia="ru-RU"/>
        </w:rPr>
        <w:t xml:space="preserve">         обеспечение деятельности профессиональных коллективов; </w:t>
      </w:r>
    </w:p>
    <w:p w14:paraId="6F712697" w14:textId="61834351" w:rsidR="00AC5E0C" w:rsidRPr="00AC5E0C" w:rsidRDefault="00AC5E0C" w:rsidP="00AC5E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создание и показ концертных программ, музыкальных спектаклей и других концертно-зрелищных представлений стационарно - на базе Бюджетного учреждения и на выезде, в том числе на гастролях;</w:t>
      </w:r>
    </w:p>
    <w:p w14:paraId="62E25B4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подготовка концертов, театрализованных представлений, развлекательных программ по профилю Бюджетного учреждения на основании договоров с другими юридическими лицами для показа на их собственных и арендованных сценических площадках, по телевидению, для трансляции по радио, для кино и видеосъемки;</w:t>
      </w:r>
    </w:p>
    <w:p w14:paraId="20D48657"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проведение либо участие в различных по форме и тематике культурно-массовых, социально-значимых и досуговых мероприятиях, праздниках, представлениях, спектаклях, концертах, творческих встречах, выставках, фестивалях, конкурсах, смотрах, развлекательных программах и других формах творческой деятельности по профилю Бюджетного учреждения;</w:t>
      </w:r>
    </w:p>
    <w:p w14:paraId="14327F6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проведение творческих встреч с участием ведущих мастеров музыкального искусства, молодых артистов и учащихся музыкальных учебных заведений;</w:t>
      </w:r>
    </w:p>
    <w:p w14:paraId="704DD340"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проведение либо участие в творческих встречах, концертах и других культурно-зрелищных и выставочных мероприятиях, в том числе с </w:t>
      </w:r>
      <w:r w:rsidRPr="00AC5E0C">
        <w:rPr>
          <w:rFonts w:ascii="Times New Roman" w:eastAsia="Times New Roman" w:hAnsi="Times New Roman" w:cs="Times New Roman"/>
          <w:sz w:val="28"/>
          <w:szCs w:val="28"/>
          <w:lang w:eastAsia="ru-RU"/>
        </w:rPr>
        <w:lastRenderedPageBreak/>
        <w:t>участием местных и гастролирующих профессиональных коллективов, исполнителей, авторов с подготовкой необходимых костюмов, реквизита и т.п.;</w:t>
      </w:r>
    </w:p>
    <w:p w14:paraId="74AE39BB"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создание, развитие и обеспечение деятельности профессиональных творческих коллективов и исполнителей, кружков, студий, любительских объединений, клубов по интересам различной направленности и других клубных формирований;</w:t>
      </w:r>
    </w:p>
    <w:p w14:paraId="5AE9A1F5"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участие, проведение встреч, концертов, конкурсов регионального, всероссийского и международного уровней;</w:t>
      </w:r>
    </w:p>
    <w:p w14:paraId="4FF72AE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и проведение гастролей профессиональных и самодеятельных творческих коллективов Бюджетного учреждения;</w:t>
      </w:r>
    </w:p>
    <w:p w14:paraId="583636F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оказание консультативной, методической и организационно-творческой помощи в подготовке и проведении культурно-досуговых мероприятий в городском округе;</w:t>
      </w:r>
    </w:p>
    <w:p w14:paraId="32E7610C"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организация работы по социальной адаптации и культурному обслуживанию различных групп населения, в том числе людей с ограниченными возможностями здоровья, пожилых граждан, детей разного возраста, многодетных и молодых семей;</w:t>
      </w:r>
    </w:p>
    <w:p w14:paraId="7182CF7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осуществление справочной, информационной и рекламно-маркетинговой деятельности в соответствии с уставными целями деятельности;</w:t>
      </w:r>
    </w:p>
    <w:p w14:paraId="425EEF3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социально-коммуникативная деятельность в средствах массовой информации, ведение и обеспечение функционирования официального сайта Бюджетного учреждения и страниц в социальных сетях в информационно-коммуникативной системе «Интернет»;</w:t>
      </w:r>
    </w:p>
    <w:p w14:paraId="4F0BCDB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создание теле-, радиопрограмм, видеороликов, фильмов, интернет-трансляций и иных интернет-продуктов в сфере культуры, оказание культурно-досуговых услуг с использованием цифровых коммуникационных технологий, в том числе в онлайн-режиме;</w:t>
      </w:r>
    </w:p>
    <w:p w14:paraId="12E0FE2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размещение информации о деятельности Бюджетного учреждения в соответствии с требованиями законодательных и иных нормативных правовых актов;</w:t>
      </w:r>
    </w:p>
    <w:p w14:paraId="5C82782E"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осуществление общественных связей по вопросам организации и участия в фестивалях, конкурсах и других культурно-массовых мероприятиях;</w:t>
      </w:r>
    </w:p>
    <w:p w14:paraId="14495308"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создание условий на базе Бюджетного учреждения для самоорганизации населения в культурно-досуговых, просветительских и гражданско-патриотических целях;</w:t>
      </w:r>
    </w:p>
    <w:p w14:paraId="5C0316F9"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обеспечение условий для социально-культурных инициатив населения.</w:t>
      </w:r>
    </w:p>
    <w:p w14:paraId="7D9529B7"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2.5. Муниципальное задание для Бюджетного учреждения формируется и утверждается Учредителем в соответствии с видами деятельности, отнесенными настоящим Уставом к его основным видам деятельности.</w:t>
      </w:r>
    </w:p>
    <w:p w14:paraId="5E6E5AD3"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Бюджетное учреждение не вправе отказаться от выполнения муниципального задания.</w:t>
      </w:r>
    </w:p>
    <w:p w14:paraId="56E338CF"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2.6. Бюджетное учреждение вправе осуществлять следующие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14:paraId="66072EA5"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lastRenderedPageBreak/>
        <w:t>предоставление другим организациям по договорам постановочных услуг, сценических постановочных средств для проведения концертно-зрелищных, культурно-массовых и социально-значимых мероприятий;</w:t>
      </w:r>
    </w:p>
    <w:p w14:paraId="3C955AC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изготовление по заказам и договорам с юридическими и физическими лицами сценической одежды, обуви и иных предметов художественного оформления концертно-зрелищных, культурно-массовых, досуговых и социально-значимых мероприятий; </w:t>
      </w:r>
    </w:p>
    <w:p w14:paraId="48C8D1F9"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изготовление и продажа изделий декоративно-прикладного творчества, театральных и сценических костюмов, обуви, декораций, бутафории и иных предметов для оформления концертно-зрелищных и культурно-массовых мероприятий;</w:t>
      </w:r>
    </w:p>
    <w:p w14:paraId="5B2C081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издание, создание, тиражирование и реализация информационно-справочных и рекламных изданий, аудио-, фото- и видеоматериалов, и фонограмм, афиш, буклетов, программок, справочников, книг и другой информационной продукции, связанной с творческой деятельностью Бюджетного учреждения;</w:t>
      </w:r>
    </w:p>
    <w:p w14:paraId="433F0A89"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предоставление услуг по прокату сценических костюмов, обуви, декораций, сценического оборудования, аппаратуры, музыкальных инструментов и другого инвентаря, аудио- и видео-записей отечественных и зарубежных музыкальных, литературных и иных художественных произведений;</w:t>
      </w:r>
    </w:p>
    <w:p w14:paraId="6483FBB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выпуск игровых, музыкальных, рекламных кино- и видеофильмов, создание музыкальных, хореографических и театральных программ, аудиозаписей и аудиовизуальных произведений, реализация указанных продуктов;</w:t>
      </w:r>
    </w:p>
    <w:p w14:paraId="365D76E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предоставление профессиональных и самодеятельных художественных коллективов и отдельных исполнителей, аниматоров, ведущих, конферансье, специалистов в области звука, света, фото и видео с аппаратурой и без неё для проведения корпоративных, семейных и гражданских праздников и торжеств;</w:t>
      </w:r>
    </w:p>
    <w:p w14:paraId="3AA81FD7"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организация индивидуальных и коллективных занятий граждан общественно-полезной деятельностью путем предоставления платных культурно-досуговых услуг; </w:t>
      </w:r>
    </w:p>
    <w:p w14:paraId="5EDA485B"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возмездная передача прав (исключительных и неисключительных) на использование произведений, методических пособий, разработок, сценариев, программ, постановочных номеров, спектаклей, театрализованных, концертных и музыкальных представлений по согласованию с Комитетом по культуре;</w:t>
      </w:r>
    </w:p>
    <w:p w14:paraId="7716AF4F"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услуги по изготовлению копий, фотокопированию, ксерокопированию;</w:t>
      </w:r>
    </w:p>
    <w:p w14:paraId="3C506B40"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услуги по звукозаписи, видеозаписи, фото- и видеосъёмке;</w:t>
      </w:r>
    </w:p>
    <w:p w14:paraId="742F5256"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изготовление теле-, кино-, радиоматериалов;</w:t>
      </w:r>
    </w:p>
    <w:p w14:paraId="56769026"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услуги по художественно-оформительской работе;</w:t>
      </w:r>
    </w:p>
    <w:p w14:paraId="1D84D2A8"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организация и проведение конкурсов, фестивалей, слётов, розыгрышей призов в профильной сфере;</w:t>
      </w:r>
    </w:p>
    <w:p w14:paraId="0B922A23"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предоставление методической литературы, наглядных пособий, сценарно-драматических разработок и документации третьим лицам во временное пользование или собственность; </w:t>
      </w:r>
    </w:p>
    <w:p w14:paraId="01672F8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сдача в аренду имущества, закрепленного за Бюджетным учреждением на праве оперативного управления, в установленном порядке;</w:t>
      </w:r>
    </w:p>
    <w:p w14:paraId="6E97D57D"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реализация абонементов и билетов, в том числе в электронном виде, на </w:t>
      </w:r>
      <w:r w:rsidRPr="00AC5E0C">
        <w:rPr>
          <w:rFonts w:ascii="Times New Roman" w:eastAsia="Times New Roman" w:hAnsi="Times New Roman" w:cs="Times New Roman"/>
          <w:sz w:val="28"/>
          <w:szCs w:val="28"/>
          <w:lang w:eastAsia="ru-RU"/>
        </w:rPr>
        <w:lastRenderedPageBreak/>
        <w:t>мероприятия, проводимые Бюджетным учреждением;</w:t>
      </w:r>
    </w:p>
    <w:p w14:paraId="51E60F20"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организация продажи сопутствующих товаров: книг, различных изданий, каталогов, альбомов, справочников по искусству, одежды, обуви, инвентаря, реквизита и иных товаров для занятий различными видами искусства и творчества;</w:t>
      </w:r>
    </w:p>
    <w:p w14:paraId="01DF279B"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организация общественного питания для посетителей Бюджетного учреждения, зрителей, в том числе установка торговых (вендинговых) аппаратов быстрого питания, выдачи бахил, защитных масок. </w:t>
      </w:r>
    </w:p>
    <w:p w14:paraId="68FF04C7"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Реализация данных видов деятельности осуществляется в рамках осуществления приносящей доход деятельности (платных услуг, работ) Бюджетного учреждения за счет средств физических и юридических лиц в соответствии с локальными нормативными актами Бюджетного учреждения и законодательством Российской Федерации.</w:t>
      </w:r>
    </w:p>
    <w:p w14:paraId="1A672B3A"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2.7. Бюджетное учреждение вправе заниматься не запрещенной законодательством Российской Федерации деятельностью, приносящей доход, при условии её необходимости для достижения уставных целей и соответствия этим целям при условии, что такая деятельность указана в его Уставе.</w:t>
      </w:r>
    </w:p>
    <w:p w14:paraId="02F20DE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2.8. 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в пункте 2.4 настоящего Устава,  для граждан и юридических лиц за плату и на одинаковых при оказании однородных услуг условиях в порядке, установленном федеральными законами, на основании договоров на оказание услуг (выполнение работ), заключаемых Бюджетным учреждением с физическими и юридическими лицами. </w:t>
      </w:r>
    </w:p>
    <w:p w14:paraId="1B0B91B0"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Порядок определения указанной платы устанавливается Бюджетным учреждением, если иное не предусмотрено федеральным законом. </w:t>
      </w:r>
    </w:p>
    <w:p w14:paraId="25E0C6B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Оказание данных услуг (выполнение работ) не должно осуществляться вместо деятельности, обеспеченной в соответствии с муниципальным заданием,             финансированием из бюджета городского округа и ухудшать показатели выполнения муниципального задания. </w:t>
      </w:r>
    </w:p>
    <w:p w14:paraId="3B340052"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2.9. Доходы, полученные от приносящей доход деятельности, и приобретенное за счет этих доходов имущество поступают в самостоятельное распоряжение Бюджетного учреждения.</w:t>
      </w:r>
    </w:p>
    <w:p w14:paraId="54FD1936"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2.10. Привлеченные денежные средства из внебюджетных источников (за исключением целевого финансирования), в том числе за счёт осуществления приносящей доход деятельности, распределяются Бюджетным учреждением самостоятельно в соответствии с Уставом Бюджетного учреждения для достижения целей, ради которых Бюджетное учреждение создано, и при условии соответствия расходования средств этим целям, на основании нормативных правовых актов Учредителя и локального нормативного акта, утвержденного директором  Бюджетного учреждения.  </w:t>
      </w:r>
    </w:p>
    <w:p w14:paraId="0CBD1B24" w14:textId="77777777" w:rsidR="00AC5E0C" w:rsidRPr="00AC5E0C" w:rsidRDefault="00AC5E0C" w:rsidP="00AC5E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2.11. Право Бюджетного учреждения осуществлять деятельность, на которую в соответствии с законодательством Российской Федерации требуется </w:t>
      </w:r>
      <w:r w:rsidRPr="00AC5E0C">
        <w:rPr>
          <w:rFonts w:ascii="Times New Roman" w:eastAsia="Times New Roman" w:hAnsi="Times New Roman" w:cs="Times New Roman"/>
          <w:sz w:val="28"/>
          <w:szCs w:val="28"/>
          <w:lang w:eastAsia="ru-RU"/>
        </w:rPr>
        <w:lastRenderedPageBreak/>
        <w:t xml:space="preserve">специальное разрешение – лицензия, возникает у Бюджетного учреждения в указанный в лицензии срок и прекращается по истечении срока ее действия, если иное не установлено законодательством Российской Федерации. </w:t>
      </w:r>
    </w:p>
    <w:p w14:paraId="4DC6E47B"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2.12. Бюджетное учреждение не вправе осуществлять виды деятельности, оказывать платные услуги и выполнять работы, не указанные в настоящем Уставе.</w:t>
      </w:r>
    </w:p>
    <w:p w14:paraId="6238298F"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F9F3BD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3. ИМУЩЕСТВО И ФИНАНСОВОЕ ОБЕСПЕЧЕНИЕ</w:t>
      </w:r>
    </w:p>
    <w:p w14:paraId="3AC7D910"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БЮДЖЕТНОГО УЧРЕЖДЕНИЯ</w:t>
      </w:r>
    </w:p>
    <w:p w14:paraId="1FDEFD80"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8AFE44D"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муниципальное образование «Одинцовский городской округ Московской области».</w:t>
      </w:r>
    </w:p>
    <w:p w14:paraId="1ED63EC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 Земельные участки, необходимые для выполнения Бюджетным учреждением своих уставных задач, предоставляются ему на праве постоянного (бессрочного) пользования.</w:t>
      </w:r>
    </w:p>
    <w:p w14:paraId="1C334C36"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3.3.  Бюджетное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Бюджетным учреждением за счет средств, выделенных ему собственником на приобретение этого имущества. Остальным имуществом Бюджетное учреждение вправе распоряжаться самостоятельно, если иное не предусмотрено пунктами 13 и 14 статьи 9.2 ФЗ о некоммерческих организациях или абзацем третьим пункта 3 статьи 27 ФЗ о некоммерческих организациях. </w:t>
      </w:r>
    </w:p>
    <w:p w14:paraId="3F1FF585" w14:textId="50F85CFF" w:rsidR="00AC5E0C" w:rsidRPr="00AC5E0C" w:rsidRDefault="00AC5E0C" w:rsidP="00D2694F">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3.4.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7" w:anchor="/document/198904/entry/0" w:history="1">
        <w:r w:rsidRPr="00AC5E0C">
          <w:rPr>
            <w:rFonts w:ascii="Times New Roman" w:eastAsia="Times New Roman" w:hAnsi="Times New Roman" w:cs="Times New Roman"/>
            <w:sz w:val="28"/>
            <w:szCs w:val="28"/>
            <w:lang w:eastAsia="ru-RU"/>
          </w:rPr>
          <w:t>Порядок</w:t>
        </w:r>
      </w:hyperlink>
      <w:r w:rsidRPr="00AC5E0C">
        <w:rPr>
          <w:rFonts w:ascii="Times New Roman" w:eastAsia="Times New Roman" w:hAnsi="Times New Roman" w:cs="Times New Roman"/>
          <w:sz w:val="28"/>
          <w:szCs w:val="28"/>
          <w:lang w:eastAsia="ru-RU"/>
        </w:rPr>
        <w:t> отнесения имущества к категории особо ценного движимого имущества устанавливается Учредителем. Перечни особо ценного движимого имущества Бюджетного учреждения определяются Учредителем.</w:t>
      </w:r>
    </w:p>
    <w:p w14:paraId="481ACCE7"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3.5.  Источниками формирования имущества Бюджетного учреждения являются: </w:t>
      </w:r>
    </w:p>
    <w:p w14:paraId="47338EBD"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имущество, закрепленное за ним на праве оперативного управления или приобретенное Бюджетным учреждением на средства, выделенные ему Учредителем на приобретение этого имущества; </w:t>
      </w:r>
    </w:p>
    <w:p w14:paraId="1FF7B3D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субсидии на финансовое обеспечение выполнения муниципального задания;</w:t>
      </w:r>
    </w:p>
    <w:p w14:paraId="7CBA1384"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субсидии на иные цели;</w:t>
      </w:r>
    </w:p>
    <w:p w14:paraId="098BB0CF"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средства от деятельности, приносящей доход; </w:t>
      </w:r>
    </w:p>
    <w:p w14:paraId="4F0AA06F"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средства добровольных (целевых) взносов и пожертвований юридических и физических лиц (в том числе иностранных); </w:t>
      </w:r>
    </w:p>
    <w:p w14:paraId="65B994BE"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иные источники, не запрещенные законодательством Российской Федерации. </w:t>
      </w:r>
    </w:p>
    <w:p w14:paraId="1B8C35BC"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3.6.  Крупной сделкой признается сделка или несколько взаимосвязанных сделок, связанная с распоряжением денежными средствами, отчуждением иного </w:t>
      </w:r>
      <w:r w:rsidRPr="00AC5E0C">
        <w:rPr>
          <w:rFonts w:ascii="Times New Roman" w:eastAsia="Times New Roman" w:hAnsi="Times New Roman" w:cs="Times New Roman"/>
          <w:sz w:val="28"/>
          <w:szCs w:val="28"/>
          <w:lang w:eastAsia="ru-RU"/>
        </w:rPr>
        <w:lastRenderedPageBreak/>
        <w:t>имущества (которым в соответствии с ФЗ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составляет 10 (десять) и более процентов балансовой стоимости активов Бюджетного учреждения, определяемой по данным его бухгалтерской отчетности на последнюю отчетную дату.</w:t>
      </w:r>
    </w:p>
    <w:p w14:paraId="6CF638AC"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3.7.  Крупная сделка может быть совершена Бюджетным учреждением только с предварительного согласия Учредителя Бюджетного учреждения.</w:t>
      </w:r>
    </w:p>
    <w:p w14:paraId="3CE91459"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Крупная сделка, совершенная с нарушением требований </w:t>
      </w:r>
      <w:hyperlink w:anchor="sub_9213" w:history="1">
        <w:r w:rsidRPr="00AC5E0C">
          <w:rPr>
            <w:rFonts w:ascii="Times New Roman" w:eastAsia="Times New Roman" w:hAnsi="Times New Roman" w:cs="Times New Roman"/>
            <w:sz w:val="28"/>
            <w:szCs w:val="28"/>
            <w:lang w:eastAsia="ru-RU"/>
          </w:rPr>
          <w:t>абзаца первого</w:t>
        </w:r>
      </w:hyperlink>
      <w:r w:rsidRPr="00AC5E0C">
        <w:rPr>
          <w:rFonts w:ascii="Times New Roman" w:eastAsia="Times New Roman" w:hAnsi="Times New Roman" w:cs="Times New Roman"/>
          <w:sz w:val="28"/>
          <w:szCs w:val="28"/>
          <w:lang w:eastAsia="ru-RU"/>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14:paraId="54BE698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sub_9213" w:history="1">
        <w:r w:rsidRPr="00AC5E0C">
          <w:rPr>
            <w:rFonts w:ascii="Times New Roman" w:eastAsia="Times New Roman" w:hAnsi="Times New Roman" w:cs="Times New Roman"/>
            <w:sz w:val="28"/>
            <w:szCs w:val="28"/>
            <w:lang w:eastAsia="ru-RU"/>
          </w:rPr>
          <w:t>абзаца первого</w:t>
        </w:r>
      </w:hyperlink>
      <w:r w:rsidRPr="00AC5E0C">
        <w:rPr>
          <w:rFonts w:ascii="Times New Roman" w:eastAsia="Times New Roman" w:hAnsi="Times New Roman" w:cs="Times New Roman"/>
          <w:sz w:val="28"/>
          <w:szCs w:val="28"/>
          <w:lang w:eastAsia="ru-RU"/>
        </w:rPr>
        <w:t xml:space="preserve"> настоящего пункта, независимо от того, была ли эта сделка признана недействительной.</w:t>
      </w:r>
    </w:p>
    <w:p w14:paraId="27E36006"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3.8. Заинтересованность в совершении Бюджетным учреждением тех или иных действий, в том числе в совершении сделок, влечет за собой конфликт интересов заинтересованных лиц и Бюджетного учреждения.</w:t>
      </w:r>
    </w:p>
    <w:p w14:paraId="58E782F2"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Лицами, заинтересованными в совершении Бюджетным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Бюджетного учреждения, а также лицо, входящее в состав органов управления Бюджетным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Бюджетного учреждения, крупными потребителями товаров (услуг), производимых Бюджетным учреждением, владеют имуществом, которое полностью или частично образовано Бюджетным учреждением, или могут извлекать выгоду из пользования, распоряжения имуществом Бюджетного учреждения.</w:t>
      </w:r>
    </w:p>
    <w:p w14:paraId="449763AB"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3.9. Заинтересованные лица обязаны соблюдать интересы Бюджетного учреждения, прежде всего в отношении целей его деятельности, и не должны использовать возможности Бюджетного учреждения или допускать их использование в иных целях, помимо предусмотренных Уставом Бюджетного учреждения.</w:t>
      </w:r>
    </w:p>
    <w:p w14:paraId="7ED7643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Под термином «возможности Бюджетного учреждения» понимаются принадлежащие Бюджетному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Бюджетного учреждения, </w:t>
      </w:r>
      <w:r w:rsidRPr="00AC5E0C">
        <w:rPr>
          <w:rFonts w:ascii="Times New Roman" w:eastAsia="Times New Roman" w:hAnsi="Times New Roman" w:cs="Times New Roman"/>
          <w:sz w:val="28"/>
          <w:szCs w:val="28"/>
          <w:lang w:eastAsia="ru-RU"/>
        </w:rPr>
        <w:lastRenderedPageBreak/>
        <w:t>имеющая для него ценность.</w:t>
      </w:r>
    </w:p>
    <w:p w14:paraId="282CB507"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3.10.  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w:t>
      </w:r>
    </w:p>
    <w:p w14:paraId="56298A9C"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оно обязано сообщить о своей заинтересованности органу, осуществляющему функции и полномочия Учредителя, до момента принятия решения о заключении сделки;</w:t>
      </w:r>
    </w:p>
    <w:p w14:paraId="12B75DF0"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сделка должна быть одобрена органом, осуществляющим функции и полномочия Учредителя.</w:t>
      </w:r>
    </w:p>
    <w:p w14:paraId="1F9B7CCF"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3.11. Сделка, в совершении которой имеется заинтересованность и которая совершена с нарушением требований статьи 27 ФЗ О некоммерческих организациях, может быть признана судом недействительной.</w:t>
      </w:r>
    </w:p>
    <w:p w14:paraId="2B0FC2A7"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Заинтересованное лицо несет перед Бюджетным учреждением ответственность в размере убытков, причиненных им Бюджетному учреждению. Если убытки причинены Бюджетному учреждению несколькими заинтересованными лицами, их ответственность перед Бюджетным учреждением является солидарной.</w:t>
      </w:r>
    </w:p>
    <w:p w14:paraId="16AB5604"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bCs/>
          <w:sz w:val="28"/>
          <w:szCs w:val="28"/>
          <w:lang w:val="ru" w:eastAsia="ru-RU"/>
        </w:rPr>
        <w:t>3.12.</w:t>
      </w:r>
      <w:r w:rsidRPr="00AC5E0C">
        <w:rPr>
          <w:rFonts w:ascii="Times New Roman" w:eastAsia="Times New Roman" w:hAnsi="Times New Roman" w:cs="Times New Roman"/>
          <w:b/>
          <w:bCs/>
          <w:sz w:val="28"/>
          <w:szCs w:val="28"/>
          <w:lang w:val="ru" w:eastAsia="ru-RU"/>
        </w:rPr>
        <w:t xml:space="preserve"> </w:t>
      </w:r>
      <w:r w:rsidRPr="00AC5E0C">
        <w:rPr>
          <w:rFonts w:ascii="Times New Roman" w:eastAsia="Times New Roman" w:hAnsi="Times New Roman" w:cs="Times New Roman"/>
          <w:sz w:val="28"/>
          <w:szCs w:val="28"/>
          <w:lang w:eastAsia="ru-RU"/>
        </w:rPr>
        <w:t xml:space="preserve">Бюджетное учреждение в соответствии с законодательством Российской Федерации вправе выступать в качестве арендатора, а также арендодателя в отношении имущества, закрепленного за ним на праве оперативного управления с согласия собственника имущества. </w:t>
      </w:r>
    </w:p>
    <w:p w14:paraId="460F86A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3.13. Бюджетное учреждение в соответствии с законодательством Российской Федерации вправе выступать арендодателем по договорам субаренды в отношении арендованного недвижимого имущества с согласия собственника недвижимого имущества.</w:t>
      </w:r>
    </w:p>
    <w:p w14:paraId="5CADC58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3.14. Бюджетное учреждение не вправе совершать сделки, возможными последствиями которых является отчуждение или обременение имущества, закрепленного за Бюджетным учреждением, или имущества, приобретенного за счет средств, выделенных Бюджетному учреждению Учредителем, за исключением случаев, если совершение таких сделок допускается законодательством Российской Федерации.</w:t>
      </w:r>
    </w:p>
    <w:p w14:paraId="117EC3F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3.15. Бюджетное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14:paraId="473106B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3.16. Бюджетное учреждение осуществляет операции с поступающими ему средствами в соответствии с законодательством Российской Федерации и использует для достижения целей, ради которых Бюджетное учреждение создано. </w:t>
      </w:r>
    </w:p>
    <w:p w14:paraId="3EDA88F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3.17. Привлеченные денежные средства из внебюджетных источников, в том числе полученные за счет приносящей доход деятельности (за исключением целевого финансирования), Бюджетное учреждение может использовать в </w:t>
      </w:r>
      <w:r w:rsidRPr="00AC5E0C">
        <w:rPr>
          <w:rFonts w:ascii="Times New Roman" w:eastAsia="Times New Roman" w:hAnsi="Times New Roman" w:cs="Times New Roman"/>
          <w:sz w:val="28"/>
          <w:szCs w:val="28"/>
          <w:lang w:eastAsia="ru-RU"/>
        </w:rPr>
        <w:lastRenderedPageBreak/>
        <w:t xml:space="preserve">соответствии с целями и направлениями, определенными в локальном нормативном акте Бюджетного учреждения. </w:t>
      </w:r>
    </w:p>
    <w:p w14:paraId="60C575AC"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3.18. Целевые средства, полученные в виде грантов, Бюджетное учреждение использует в соответствии с условиями, определяемыми грантодателем в соответствии с действующим законодательством Российской Федерации.</w:t>
      </w:r>
    </w:p>
    <w:p w14:paraId="124030B0"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3.19. Целевые средства, получаемые в качестве добровольных взносов и пожертвований юридических и физических лиц (в том числе иностранных), Бюджетное учреждение использует в соответствии с целями, установленными соответствующим договором, и публикует отчеты о расходовании таких средств на своем официальном сайте.</w:t>
      </w:r>
    </w:p>
    <w:p w14:paraId="43988450"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3.20. Бюджетное учреждение обладает полномочиями муниципального заказчика на осуществление функции по размещению заказов на поставки товаров, выполнение работ, оказание услуг для муниципальных нужд в соответствии с законодательством Российской Федерации, муниципальными актами для достижения целей, указанных в Уставе.</w:t>
      </w:r>
    </w:p>
    <w:p w14:paraId="4D18C9A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3.21. Бюджетное учреждение осуществляет планирование своей деятельности, разработку плана развития Учреждения, разработку и утверждение плана финансово-хозяйственной деятельности, показателей для муниципальных заданий, определяет перечень платных услуг (работ) и рассчитывает их стоимость, в том числе цены на билеты и абонементы.</w:t>
      </w:r>
    </w:p>
    <w:p w14:paraId="4AFBF3C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3.22. Финансовое обеспечение выполнения муниципального задания Бюджетным учреждением осуществляется в виде субсидий из бюджета городского округа.</w:t>
      </w:r>
    </w:p>
    <w:p w14:paraId="3EC45F1B"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0E8156AB"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3.23.   В случае сдачи в аренду в соответствии с нормативным правовым актом органа местного самоуправления Одинцовского городского округа, регулирующим порядок сдачи в аренду муниципального имущества, и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12E69905"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3.24. Права Бюджетного учреждения на объекты интеллектуальной собственности регулируются законодательством Российской Федерации.</w:t>
      </w:r>
    </w:p>
    <w:p w14:paraId="3388FF74"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3.25. Контроль за целевым и рациональным расходованием денежных средств, имеющихся в распоряжении Бюджетного учреждения, использованием по назначению и сохранностью имущества, закрепленного за Бюджетным учреждением на праве оперативного управления, осуществляют Учредитель и органы Администрации Одинцовского городского округа Московской области в </w:t>
      </w:r>
      <w:r w:rsidRPr="00AC5E0C">
        <w:rPr>
          <w:rFonts w:ascii="Times New Roman" w:eastAsia="Times New Roman" w:hAnsi="Times New Roman" w:cs="Times New Roman"/>
          <w:sz w:val="28"/>
          <w:szCs w:val="28"/>
          <w:lang w:eastAsia="ru-RU"/>
        </w:rPr>
        <w:lastRenderedPageBreak/>
        <w:t>соответствии с действующим законодательством.</w:t>
      </w:r>
    </w:p>
    <w:p w14:paraId="29BCC62E"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3.26. Собственник вправе изъять излишнее, неиспользуемое либо используемое не по назначению имущество, закрепленное за Бюджетным учреждением на праве оперативного управления, и распорядиться им по своему усмотрению. </w:t>
      </w:r>
    </w:p>
    <w:p w14:paraId="3AF90524" w14:textId="77777777" w:rsidR="00AC5E0C" w:rsidRPr="00AC5E0C" w:rsidRDefault="00AC5E0C" w:rsidP="00AC5E0C">
      <w:pPr>
        <w:numPr>
          <w:ilvl w:val="0"/>
          <w:numId w:val="29"/>
        </w:numPr>
        <w:spacing w:after="0" w:line="240" w:lineRule="auto"/>
        <w:contextualSpacing/>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ОРГАНИЗАЦИЯ ДЕЯТЕЛЬНОСТИ</w:t>
      </w:r>
    </w:p>
    <w:p w14:paraId="7E46FB62" w14:textId="77777777" w:rsidR="00AC5E0C" w:rsidRPr="00AC5E0C" w:rsidRDefault="00AC5E0C" w:rsidP="00AC5E0C">
      <w:pPr>
        <w:spacing w:after="0" w:line="240" w:lineRule="auto"/>
        <w:ind w:firstLine="709"/>
        <w:jc w:val="center"/>
        <w:rPr>
          <w:rFonts w:ascii="Times New Roman" w:eastAsia="Calibri" w:hAnsi="Times New Roman" w:cs="Times New Roman"/>
          <w:b/>
          <w:sz w:val="28"/>
          <w:szCs w:val="28"/>
        </w:rPr>
      </w:pPr>
      <w:r w:rsidRPr="00AC5E0C">
        <w:rPr>
          <w:rFonts w:ascii="Times New Roman" w:eastAsia="Calibri" w:hAnsi="Times New Roman" w:cs="Times New Roman"/>
          <w:b/>
          <w:sz w:val="28"/>
          <w:szCs w:val="28"/>
        </w:rPr>
        <w:t>БЮДЖЕТНОГО УЧРЕЖДЕНИЯ</w:t>
      </w:r>
    </w:p>
    <w:p w14:paraId="0426DF7B"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2583558" w14:textId="77777777" w:rsidR="00AC5E0C" w:rsidRPr="00AC5E0C" w:rsidRDefault="00AC5E0C" w:rsidP="00AC5E0C">
      <w:pPr>
        <w:widowControl w:val="0"/>
        <w:tabs>
          <w:tab w:val="left" w:pos="709"/>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b/>
          <w:sz w:val="28"/>
          <w:szCs w:val="28"/>
          <w:lang w:eastAsia="ru-RU"/>
        </w:rPr>
        <w:t xml:space="preserve"> </w:t>
      </w:r>
      <w:r w:rsidRPr="00AC5E0C">
        <w:rPr>
          <w:rFonts w:ascii="Times New Roman" w:eastAsia="Times New Roman" w:hAnsi="Times New Roman" w:cs="Times New Roman"/>
          <w:sz w:val="28"/>
          <w:szCs w:val="28"/>
          <w:lang w:eastAsia="ru-RU"/>
        </w:rPr>
        <w:t>4.1. Бюджетное учреждение осуществляет свою хозяйственную деятельность в пределах, установленных законодательством Российской Федерации, Московской области, муниципальными актами и настоящим Уставом.</w:t>
      </w:r>
    </w:p>
    <w:p w14:paraId="6D034BA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4.2. Ежегодным документом при планировании деятельности Бюджетного учреждения является план финансово-хозяйственной деятельности, утверждаемый в установленном порядке.</w:t>
      </w:r>
    </w:p>
    <w:p w14:paraId="32795773"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4.3.  Бюджетное учреждение имеет право:</w:t>
      </w:r>
    </w:p>
    <w:p w14:paraId="741CA945"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привлекать для осуществления своих функций на договорных основах юридических и физических лиц;</w:t>
      </w:r>
    </w:p>
    <w:p w14:paraId="0A96BBBF"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приобретать или арендовать основные и оборотные средства за счет имеющихся у него бюджетных и внебюджетных средств в порядке, установленном законодательством Российской Федерации;</w:t>
      </w:r>
    </w:p>
    <w:p w14:paraId="53AD55A5"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выступать арендодателем закрепленного за Бюджетным учреждением движимого и недвижимого имущества в порядке, установленным законодательством Российской Федерации и муниципальными нормативными правовыми актами;</w:t>
      </w:r>
    </w:p>
    <w:p w14:paraId="3BBB6AD1"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оказывать услуги, выполнять работы в соответствии с видами деятельности, перечисленными в Уставе, в дистанционной форме с использованием цифровых коммуникационных технологий; </w:t>
      </w:r>
    </w:p>
    <w:p w14:paraId="1FFD9F8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планировать свою деятельность и определять перспективы развития, исходя из спроса потребителей на работы, услуги и возможностей Бюджетного учреждения;</w:t>
      </w:r>
    </w:p>
    <w:p w14:paraId="5FDDE272"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определять структуру и штатное расписание в соответствии с установленной Учредителем предельной штатной численностью, устанавливать в пределах имеющихся денежных средств заработную плату работникам Учреждения, в том числе надбавки и доплаты к должностным окладам, порядок и размер установления стимулирующих выплат, премирования в соответствии с законодательством Российской Федерации, Московской области, муниципальными актами и другими локальными актами Бюджетного учреждения;</w:t>
      </w:r>
    </w:p>
    <w:p w14:paraId="5E451889"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определять размер средств, направленных на производственное и социальное развитие согласно локальным актам Бюджетного учреждения в рамках выделенных бюджетных средств и имеющихся в самостоятельном распоряжении учреждения внебюджетных средств;</w:t>
      </w:r>
    </w:p>
    <w:p w14:paraId="1BCB39E8" w14:textId="77777777" w:rsidR="00AC5E0C" w:rsidRPr="00AC5E0C" w:rsidRDefault="00AC5E0C" w:rsidP="00AC5E0C">
      <w:pPr>
        <w:widowControl w:val="0"/>
        <w:tabs>
          <w:tab w:val="right" w:pos="9355"/>
        </w:tabs>
        <w:autoSpaceDE w:val="0"/>
        <w:autoSpaceDN w:val="0"/>
        <w:adjustRightInd w:val="0"/>
        <w:spacing w:after="0" w:line="240" w:lineRule="auto"/>
        <w:ind w:firstLine="567"/>
        <w:rPr>
          <w:rFonts w:ascii="Times New Roman" w:eastAsia="Calibri" w:hAnsi="Times New Roman" w:cs="Times New Roman"/>
          <w:sz w:val="28"/>
          <w:szCs w:val="28"/>
        </w:rPr>
      </w:pPr>
      <w:r w:rsidRPr="00AC5E0C">
        <w:rPr>
          <w:rFonts w:ascii="Times New Roman" w:eastAsia="Calibri" w:hAnsi="Times New Roman" w:cs="Times New Roman"/>
          <w:sz w:val="28"/>
          <w:szCs w:val="28"/>
        </w:rPr>
        <w:t xml:space="preserve">4.4.  Бюджетное учреждение обязано: </w:t>
      </w:r>
    </w:p>
    <w:p w14:paraId="5E792F9A" w14:textId="77777777" w:rsidR="00AC5E0C" w:rsidRPr="00AC5E0C" w:rsidRDefault="00AC5E0C" w:rsidP="00AC5E0C">
      <w:pPr>
        <w:widowControl w:val="0"/>
        <w:tabs>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соблюдать в своей деятельности законодательные и иные нормативные правовые акты Российской Федерации, Московской области, муниципальные акты, распорядительные акты Комитета по культуре, настоящий Устав, локальные </w:t>
      </w:r>
      <w:r w:rsidRPr="00AC5E0C">
        <w:rPr>
          <w:rFonts w:ascii="Times New Roman" w:eastAsia="Times New Roman" w:hAnsi="Times New Roman" w:cs="Times New Roman"/>
          <w:sz w:val="28"/>
          <w:szCs w:val="28"/>
          <w:lang w:eastAsia="ru-RU"/>
        </w:rPr>
        <w:lastRenderedPageBreak/>
        <w:t xml:space="preserve">акты Бюджетного учреждения; </w:t>
      </w:r>
    </w:p>
    <w:p w14:paraId="6A241B3B"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выполнять установленное Учредителем муниципальное задание;</w:t>
      </w:r>
    </w:p>
    <w:p w14:paraId="0635A30B"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рассматривать и представлять на согласование Комитета по культуре планы работ, планы развития Бюджетного учреждения, планы финансово-хозяйственной деятельности,</w:t>
      </w:r>
      <w:r w:rsidRPr="00AC5E0C">
        <w:rPr>
          <w:rFonts w:ascii="Times New Roman" w:eastAsia="Calibri" w:hAnsi="Times New Roman" w:cs="Times New Roman"/>
          <w:sz w:val="28"/>
          <w:szCs w:val="28"/>
        </w:rPr>
        <w:t xml:space="preserve"> </w:t>
      </w:r>
      <w:r w:rsidRPr="00AC5E0C">
        <w:rPr>
          <w:rFonts w:ascii="Times New Roman" w:eastAsia="Calibri" w:hAnsi="Times New Roman" w:cs="Times New Roman"/>
          <w:sz w:val="28"/>
          <w:szCs w:val="28"/>
          <w:lang w:eastAsia="ru-RU"/>
        </w:rPr>
        <w:t xml:space="preserve">показатели для муниципальных заданий, установленные отчеты; </w:t>
      </w:r>
    </w:p>
    <w:p w14:paraId="52BC9318"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обеспечивать целевое и рациональное использование бюджетных средств, предусмотренных Учреждению, а также имущества; </w:t>
      </w:r>
    </w:p>
    <w:p w14:paraId="2763DF1B"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нести ответственность в соответствии с законодательством Российской Федерации за нарушения договорных, расчетных и иных обязательств, за нарушение правил хозяйствования, установленных законодательством Российской Федерации;</w:t>
      </w:r>
    </w:p>
    <w:p w14:paraId="3D72CB0D"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возмещать ущерб, причиненный гражданам и организациям нарушением санитарно-гигиенических норм, требований по технике безопасности, экологических норм;</w:t>
      </w:r>
    </w:p>
    <w:p w14:paraId="77E48D0F"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осуществлять налоговый, оперативный бухгалтерский учет результатов финансово-хозяйственной и иной деятельности самостоятельно или с помощью привлеченной по договору специализированной организации;</w:t>
      </w:r>
    </w:p>
    <w:p w14:paraId="16046267"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вести статистическую и иную отчетность, отчитываться о результатах деятельности в порядке и сроки, установленные органами управления в сфере культуры в соответствии с законодательством Российской Федерации, Московской области и муниципальными актами; </w:t>
      </w:r>
    </w:p>
    <w:p w14:paraId="413FB6E6"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обеспечивать </w:t>
      </w:r>
      <w:r w:rsidRPr="00AC5E0C">
        <w:rPr>
          <w:rFonts w:ascii="Times New Roman" w:eastAsia="Calibri" w:hAnsi="Times New Roman" w:cs="Times New Roman"/>
          <w:sz w:val="28"/>
          <w:szCs w:val="28"/>
        </w:rPr>
        <w:t>своим работникам гарантированный законодательством Российской Федерации, Московской области и муниципальными актами минимальный размер оплаты труда, среднеотраслевой уровень оплаты труда,</w:t>
      </w:r>
      <w:r w:rsidRPr="00AC5E0C">
        <w:rPr>
          <w:rFonts w:ascii="Times New Roman" w:eastAsia="Calibri" w:hAnsi="Times New Roman" w:cs="Times New Roman"/>
          <w:sz w:val="28"/>
          <w:szCs w:val="28"/>
          <w:lang w:eastAsia="ru-RU"/>
        </w:rPr>
        <w:t xml:space="preserve"> своевременно и в полном объеме выплачивать работникам заработную плату и иные выплаты, производить индексацию заработной платы, оказывать </w:t>
      </w:r>
      <w:r w:rsidRPr="00AC5E0C">
        <w:rPr>
          <w:rFonts w:ascii="Times New Roman" w:eastAsia="Calibri" w:hAnsi="Times New Roman" w:cs="Times New Roman"/>
          <w:sz w:val="28"/>
          <w:szCs w:val="28"/>
        </w:rPr>
        <w:t xml:space="preserve">меры социальной защиты и обеспечивать безопасные условия труда </w:t>
      </w:r>
      <w:r w:rsidRPr="00AC5E0C">
        <w:rPr>
          <w:rFonts w:ascii="Times New Roman" w:eastAsia="Calibri" w:hAnsi="Times New Roman" w:cs="Times New Roman"/>
          <w:sz w:val="28"/>
          <w:szCs w:val="28"/>
          <w:lang w:eastAsia="ru-RU"/>
        </w:rPr>
        <w:t>в соответствии с действующим законодательством;</w:t>
      </w:r>
    </w:p>
    <w:p w14:paraId="44587936"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 xml:space="preserve">обеспечивать установленный режим содержания, использования </w:t>
      </w:r>
      <w:r w:rsidRPr="00AC5E0C">
        <w:rPr>
          <w:rFonts w:ascii="Times New Roman" w:eastAsia="Calibri" w:hAnsi="Times New Roman" w:cs="Times New Roman"/>
          <w:sz w:val="28"/>
          <w:szCs w:val="28"/>
        </w:rPr>
        <w:br/>
        <w:t>и сохранности имущества Бюджетного учреждения;</w:t>
      </w:r>
    </w:p>
    <w:p w14:paraId="112ED66D"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осуществлять закупки товаров, работ и услуг для обеспечения деятельности</w:t>
      </w:r>
      <w:r w:rsidRPr="00AC5E0C">
        <w:rPr>
          <w:rFonts w:ascii="Calibri" w:eastAsia="Calibri" w:hAnsi="Calibri" w:cs="Times New Roman"/>
          <w:lang w:eastAsia="ru-RU"/>
        </w:rPr>
        <w:t xml:space="preserve"> </w:t>
      </w:r>
      <w:r w:rsidRPr="00AC5E0C">
        <w:rPr>
          <w:rFonts w:ascii="Times New Roman" w:eastAsia="Calibri" w:hAnsi="Times New Roman" w:cs="Times New Roman"/>
          <w:sz w:val="28"/>
          <w:szCs w:val="28"/>
          <w:lang w:eastAsia="ru-RU"/>
        </w:rPr>
        <w:t>Бюджетного учреждения в соответствии с законодательством Российской Федерации, Московской области и муниципальными актами;</w:t>
      </w:r>
    </w:p>
    <w:p w14:paraId="4CE4C3DA"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размещать на </w:t>
      </w:r>
      <w:hyperlink r:id="rId8" w:tgtFrame="_blank" w:history="1">
        <w:r w:rsidRPr="00AC5E0C">
          <w:rPr>
            <w:rFonts w:ascii="Times New Roman" w:eastAsia="Calibri" w:hAnsi="Times New Roman" w:cs="Times New Roman"/>
            <w:sz w:val="28"/>
            <w:szCs w:val="28"/>
            <w:lang w:eastAsia="ru-RU"/>
          </w:rPr>
          <w:t>официальном сайте</w:t>
        </w:r>
      </w:hyperlink>
      <w:r w:rsidRPr="00AC5E0C">
        <w:rPr>
          <w:rFonts w:ascii="Times New Roman" w:eastAsia="Calibri" w:hAnsi="Times New Roman" w:cs="Times New Roman"/>
          <w:sz w:val="28"/>
          <w:szCs w:val="28"/>
          <w:lang w:eastAsia="ru-RU"/>
        </w:rPr>
        <w:t xml:space="preserve"> Бюджетного учреждения и </w:t>
      </w:r>
      <w:hyperlink r:id="rId9" w:tgtFrame="_blank" w:history="1">
        <w:r w:rsidRPr="00AC5E0C">
          <w:rPr>
            <w:rFonts w:ascii="Times New Roman" w:eastAsia="Calibri" w:hAnsi="Times New Roman" w:cs="Times New Roman"/>
            <w:sz w:val="28"/>
            <w:szCs w:val="28"/>
            <w:lang w:eastAsia="ru-RU"/>
          </w:rPr>
          <w:t>официальном сайте</w:t>
        </w:r>
      </w:hyperlink>
      <w:r w:rsidRPr="00AC5E0C">
        <w:rPr>
          <w:rFonts w:ascii="Times New Roman" w:eastAsia="Calibri" w:hAnsi="Times New Roman" w:cs="Times New Roman"/>
          <w:sz w:val="28"/>
          <w:szCs w:val="28"/>
          <w:lang w:eastAsia="ru-RU"/>
        </w:rPr>
        <w:t>  для размещения информации о государственных и муниципальных учреждениях в информационно-телекоммуникационной сети «Интернет» (</w:t>
      </w:r>
      <w:r w:rsidRPr="00AC5E0C">
        <w:rPr>
          <w:rFonts w:ascii="Times New Roman" w:eastAsia="Calibri" w:hAnsi="Times New Roman" w:cs="Times New Roman"/>
          <w:sz w:val="28"/>
          <w:szCs w:val="28"/>
          <w:lang w:val="en-US" w:eastAsia="ru-RU"/>
        </w:rPr>
        <w:t>bus</w:t>
      </w:r>
      <w:r w:rsidRPr="00AC5E0C">
        <w:rPr>
          <w:rFonts w:ascii="Times New Roman" w:eastAsia="Calibri" w:hAnsi="Times New Roman" w:cs="Times New Roman"/>
          <w:sz w:val="28"/>
          <w:szCs w:val="28"/>
          <w:lang w:eastAsia="ru-RU"/>
        </w:rPr>
        <w:t>.</w:t>
      </w:r>
      <w:r w:rsidRPr="00AC5E0C">
        <w:rPr>
          <w:rFonts w:ascii="Times New Roman" w:eastAsia="Calibri" w:hAnsi="Times New Roman" w:cs="Times New Roman"/>
          <w:sz w:val="28"/>
          <w:szCs w:val="28"/>
          <w:lang w:val="en-US" w:eastAsia="ru-RU"/>
        </w:rPr>
        <w:t>gov</w:t>
      </w:r>
      <w:r w:rsidRPr="00AC5E0C">
        <w:rPr>
          <w:rFonts w:ascii="Times New Roman" w:eastAsia="Calibri" w:hAnsi="Times New Roman" w:cs="Times New Roman"/>
          <w:sz w:val="28"/>
          <w:szCs w:val="28"/>
          <w:lang w:eastAsia="ru-RU"/>
        </w:rPr>
        <w:t>.</w:t>
      </w:r>
      <w:r w:rsidRPr="00AC5E0C">
        <w:rPr>
          <w:rFonts w:ascii="Times New Roman" w:eastAsia="Calibri" w:hAnsi="Times New Roman" w:cs="Times New Roman"/>
          <w:sz w:val="28"/>
          <w:szCs w:val="28"/>
          <w:lang w:val="en-US" w:eastAsia="ru-RU"/>
        </w:rPr>
        <w:t>ru</w:t>
      </w:r>
      <w:r w:rsidRPr="00AC5E0C">
        <w:rPr>
          <w:rFonts w:ascii="Times New Roman" w:eastAsia="Calibri" w:hAnsi="Times New Roman" w:cs="Times New Roman"/>
          <w:sz w:val="28"/>
          <w:szCs w:val="28"/>
          <w:lang w:eastAsia="ru-RU"/>
        </w:rPr>
        <w:t>) информацию о деятельности Бюджетного учреждения в соответствии с требованиями законодательных и иных нормативных правовых актов;</w:t>
      </w:r>
    </w:p>
    <w:p w14:paraId="7F3A5B22"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выполнять мероприятия по мобилизационной подготовке, мобилизации и гражданской обороне в соответствии с законодательством Российской Федерации, Московской области и муниципальными актами;</w:t>
      </w:r>
    </w:p>
    <w:p w14:paraId="7CC7187D"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вести делопроизводство в установленном порядке;</w:t>
      </w:r>
    </w:p>
    <w:p w14:paraId="7D037E66"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иные обязанности в соответствии с законодательством Российской Федерации и настоящим Уставом.</w:t>
      </w:r>
    </w:p>
    <w:p w14:paraId="0A150D2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4.5. </w:t>
      </w:r>
      <w:r w:rsidRPr="00AC5E0C">
        <w:rPr>
          <w:rFonts w:ascii="Calibri" w:eastAsia="Calibri" w:hAnsi="Calibri" w:cs="Times New Roman"/>
        </w:rPr>
        <w:t xml:space="preserve"> </w:t>
      </w:r>
      <w:r w:rsidRPr="00AC5E0C">
        <w:rPr>
          <w:rFonts w:ascii="Times New Roman" w:eastAsia="Calibri" w:hAnsi="Times New Roman" w:cs="Times New Roman"/>
          <w:sz w:val="28"/>
          <w:szCs w:val="28"/>
        </w:rPr>
        <w:t>Бюджетное у</w:t>
      </w:r>
      <w:r w:rsidRPr="00AC5E0C">
        <w:rPr>
          <w:rFonts w:ascii="Times New Roman" w:eastAsia="Times New Roman" w:hAnsi="Times New Roman" w:cs="Times New Roman"/>
          <w:sz w:val="28"/>
          <w:szCs w:val="28"/>
          <w:lang w:eastAsia="ru-RU"/>
        </w:rPr>
        <w:t xml:space="preserve">чреждение свободно в выборе предмета и содержания </w:t>
      </w:r>
      <w:r w:rsidRPr="00AC5E0C">
        <w:rPr>
          <w:rFonts w:ascii="Times New Roman" w:eastAsia="Times New Roman" w:hAnsi="Times New Roman" w:cs="Times New Roman"/>
          <w:sz w:val="28"/>
          <w:szCs w:val="28"/>
          <w:lang w:eastAsia="ru-RU"/>
        </w:rPr>
        <w:lastRenderedPageBreak/>
        <w:t>сделок, любых форм хозяйственных взаимоотношений, которые не противоречат законодательству Российской Федерации, Московской области, актам органов местного самоуправления городского округа и настоящему Уставу.</w:t>
      </w:r>
    </w:p>
    <w:p w14:paraId="64A6AC58"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4.6. Контроль и ревизия деятельности Учреждения, проверки налоговыми, финансовыми и другими организациями осуществляются в соответствии с действующим законодательством Российской Федерации.</w:t>
      </w:r>
    </w:p>
    <w:p w14:paraId="39D5BC1A" w14:textId="77777777" w:rsidR="00AC5E0C" w:rsidRPr="00AC5E0C" w:rsidRDefault="00AC5E0C" w:rsidP="00AC5E0C">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79E1373" w14:textId="77777777" w:rsidR="00AC5E0C" w:rsidRPr="00AC5E0C" w:rsidRDefault="00AC5E0C" w:rsidP="00AC5E0C">
      <w:pPr>
        <w:numPr>
          <w:ilvl w:val="0"/>
          <w:numId w:val="13"/>
        </w:numPr>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AC5E0C">
        <w:rPr>
          <w:rFonts w:ascii="Times New Roman" w:eastAsia="Times New Roman" w:hAnsi="Times New Roman" w:cs="Times New Roman"/>
          <w:b/>
          <w:bCs/>
          <w:sz w:val="28"/>
          <w:szCs w:val="28"/>
          <w:lang w:eastAsia="ru-RU"/>
        </w:rPr>
        <w:t>УПРАВЛЕНИЕ БЮДЖЕТНЫМ УЧРЕЖДЕНИЕМ</w:t>
      </w:r>
    </w:p>
    <w:p w14:paraId="665D1318"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p>
    <w:p w14:paraId="1BB26446"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5.1. Управление Бюджетным учреждением осуществляется в соответствии с законодательством Российской Федерации, Московской области, муниципальными актами и настоящим Уставом </w:t>
      </w:r>
      <w:r w:rsidRPr="00AC5E0C">
        <w:rPr>
          <w:rFonts w:ascii="Times New Roman" w:eastAsia="Calibri" w:hAnsi="Times New Roman" w:cs="Times New Roman"/>
          <w:color w:val="000000"/>
          <w:sz w:val="28"/>
          <w:szCs w:val="28"/>
        </w:rPr>
        <w:t>на основе сочетания принципов единоначалия и коллегиальности.</w:t>
      </w:r>
      <w:r w:rsidRPr="00AC5E0C">
        <w:rPr>
          <w:rFonts w:ascii="Times New Roman" w:eastAsia="Times New Roman" w:hAnsi="Times New Roman" w:cs="Times New Roman"/>
          <w:sz w:val="28"/>
          <w:szCs w:val="28"/>
          <w:lang w:eastAsia="ru-RU"/>
        </w:rPr>
        <w:t xml:space="preserve"> </w:t>
      </w:r>
    </w:p>
    <w:p w14:paraId="25BDA221"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5.2.  К компетенции Учредителя в области управления Бюджетным учреждением относится:</w:t>
      </w:r>
    </w:p>
    <w:p w14:paraId="77019783"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 создание, реорганизация, изменение типа и ликвидация Бюджетного учреждения;</w:t>
      </w:r>
    </w:p>
    <w:p w14:paraId="131E8064"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 утверждение передаточного акта или разделительного баланса;</w:t>
      </w:r>
    </w:p>
    <w:p w14:paraId="1430434A"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 назначение ликвидационной комиссии и утверждение промежуточного и окончательного ликвидационных балансов;</w:t>
      </w:r>
    </w:p>
    <w:p w14:paraId="1A9221E3"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утверждение Устава Бюджетного учреждения, а также вносимых в него изменений;</w:t>
      </w:r>
    </w:p>
    <w:p w14:paraId="732AB730"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назначение (утверждение) руководителя Бюджетного учреждения и прекращение его полномочий,</w:t>
      </w:r>
      <w:r w:rsidRPr="00AC5E0C">
        <w:rPr>
          <w:rFonts w:ascii="Times New Roman" w:eastAsia="Times New Roman" w:hAnsi="Times New Roman" w:cs="Times New Roman"/>
          <w:color w:val="333333"/>
          <w:sz w:val="28"/>
          <w:szCs w:val="28"/>
          <w:lang w:eastAsia="ru-RU"/>
        </w:rPr>
        <w:t xml:space="preserve"> </w:t>
      </w:r>
      <w:r w:rsidRPr="00AC5E0C">
        <w:rPr>
          <w:rFonts w:ascii="Times New Roman" w:eastAsia="Times New Roman" w:hAnsi="Times New Roman" w:cs="Times New Roman"/>
          <w:sz w:val="28"/>
          <w:szCs w:val="28"/>
          <w:lang w:eastAsia="ru-RU"/>
        </w:rPr>
        <w:t xml:space="preserve">а также заключение и прекращение трудового договора с ним; </w:t>
      </w:r>
    </w:p>
    <w:p w14:paraId="48C28F58" w14:textId="77777777" w:rsidR="00AC5E0C" w:rsidRPr="00AC5E0C" w:rsidRDefault="00AC5E0C" w:rsidP="00AC5E0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C5E0C">
        <w:rPr>
          <w:rFonts w:ascii="Times New Roman" w:eastAsia="Calibri" w:hAnsi="Times New Roman" w:cs="Times New Roman"/>
          <w:color w:val="000000"/>
          <w:sz w:val="28"/>
          <w:szCs w:val="28"/>
        </w:rPr>
        <w:t xml:space="preserve"> принятие решения об одобрении сделки с участием </w:t>
      </w:r>
      <w:r w:rsidRPr="00AC5E0C">
        <w:rPr>
          <w:rFonts w:ascii="Times New Roman" w:eastAsia="Times New Roman" w:hAnsi="Times New Roman" w:cs="Times New Roman"/>
          <w:sz w:val="28"/>
          <w:szCs w:val="28"/>
          <w:lang w:eastAsia="ru-RU"/>
        </w:rPr>
        <w:t>Бюджетного учреждения</w:t>
      </w:r>
      <w:r w:rsidRPr="00AC5E0C">
        <w:rPr>
          <w:rFonts w:ascii="Times New Roman" w:eastAsia="Calibri" w:hAnsi="Times New Roman" w:cs="Times New Roman"/>
          <w:color w:val="000000"/>
          <w:sz w:val="28"/>
          <w:szCs w:val="28"/>
        </w:rPr>
        <w:t xml:space="preserve">, в совершении которой имеется заинтересованность, определяемая в соответствии с критериями, установленными статьей 27 ФЗ о некоммерческих организациях; </w:t>
      </w:r>
    </w:p>
    <w:p w14:paraId="6B01F3D0" w14:textId="77777777" w:rsidR="00AC5E0C" w:rsidRPr="00AC5E0C" w:rsidRDefault="00AC5E0C" w:rsidP="00AC5E0C">
      <w:pPr>
        <w:spacing w:after="0" w:line="240" w:lineRule="auto"/>
        <w:ind w:firstLine="567"/>
        <w:jc w:val="both"/>
        <w:rPr>
          <w:rFonts w:ascii="Times New Roman" w:eastAsia="Calibri" w:hAnsi="Times New Roman" w:cs="Times New Roman"/>
          <w:color w:val="000000"/>
          <w:sz w:val="28"/>
          <w:szCs w:val="28"/>
        </w:rPr>
      </w:pPr>
      <w:r w:rsidRPr="00AC5E0C">
        <w:rPr>
          <w:rFonts w:ascii="Times New Roman" w:eastAsia="Calibri" w:hAnsi="Times New Roman" w:cs="Times New Roman"/>
          <w:color w:val="000000"/>
          <w:sz w:val="28"/>
          <w:szCs w:val="28"/>
        </w:rPr>
        <w:t xml:space="preserve"> согласование совершения Бюджетным учреждением крупных сделок; </w:t>
      </w:r>
    </w:p>
    <w:p w14:paraId="44F37264" w14:textId="77777777" w:rsidR="00AC5E0C" w:rsidRPr="00AC5E0C" w:rsidRDefault="00AC5E0C" w:rsidP="00AC5E0C">
      <w:pPr>
        <w:spacing w:after="0" w:line="240" w:lineRule="auto"/>
        <w:ind w:firstLine="567"/>
        <w:jc w:val="both"/>
        <w:rPr>
          <w:rFonts w:ascii="Times New Roman" w:eastAsia="Times New Roman" w:hAnsi="Times New Roman" w:cs="Times New Roman"/>
          <w:color w:val="FF0000"/>
          <w:sz w:val="28"/>
          <w:szCs w:val="28"/>
          <w:lang w:eastAsia="ru-RU"/>
        </w:rPr>
      </w:pPr>
      <w:r w:rsidRPr="00AC5E0C">
        <w:rPr>
          <w:rFonts w:ascii="Times New Roman" w:eastAsia="Times New Roman" w:hAnsi="Times New Roman" w:cs="Times New Roman"/>
          <w:sz w:val="28"/>
          <w:szCs w:val="28"/>
          <w:lang w:eastAsia="ru-RU"/>
        </w:rPr>
        <w:t xml:space="preserve"> установление порядка определения платы для физических и юридических лиц за услуги (работы), относящиеся к основным видам деятельности Бюджетного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4A783BAC"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определение порядка составления и утверждения плана финансово-хозяйственной деятельности Бюджетного учреждения; </w:t>
      </w:r>
    </w:p>
    <w:p w14:paraId="01960B0E"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определение показателей и критериев эффективности деятельности Бюджетного учреждения и его руководителя;</w:t>
      </w:r>
    </w:p>
    <w:p w14:paraId="7432DC31"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 ф</w:t>
      </w:r>
      <w:r w:rsidRPr="00AC5E0C">
        <w:rPr>
          <w:rFonts w:ascii="Times New Roman" w:eastAsia="Calibri" w:hAnsi="Times New Roman" w:cs="Times New Roman"/>
          <w:sz w:val="28"/>
          <w:szCs w:val="28"/>
          <w:shd w:val="clear" w:color="auto" w:fill="FFFFFF"/>
        </w:rPr>
        <w:t xml:space="preserve">ормирование и утверждение муниципального задания в соответствии с предусмотренными настоящим Уставом основными видами деятельности </w:t>
      </w:r>
      <w:r w:rsidRPr="00AC5E0C">
        <w:rPr>
          <w:rFonts w:ascii="Times New Roman" w:eastAsia="Calibri" w:hAnsi="Times New Roman" w:cs="Times New Roman"/>
          <w:sz w:val="28"/>
          <w:szCs w:val="28"/>
          <w:lang w:eastAsia="ru-RU"/>
        </w:rPr>
        <w:t>Бюджетного учреждения;</w:t>
      </w:r>
    </w:p>
    <w:p w14:paraId="5E364846"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определение видов и перечня особо ценного движимого имущества, закрепленного за Бюджетным учреждением Учредителем или приобретенного </w:t>
      </w:r>
      <w:r w:rsidRPr="00AC5E0C">
        <w:rPr>
          <w:rFonts w:ascii="Times New Roman" w:eastAsia="Times New Roman" w:hAnsi="Times New Roman" w:cs="Times New Roman"/>
          <w:sz w:val="28"/>
          <w:szCs w:val="28"/>
          <w:lang w:eastAsia="ru-RU"/>
        </w:rPr>
        <w:lastRenderedPageBreak/>
        <w:t>Бюджетным учреждением за счет средств, выделенных ему Учредителем на приобретение такого имущества (далее - особо ценное движимое имущество);</w:t>
      </w:r>
    </w:p>
    <w:p w14:paraId="637F9033"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согласование распоряжения особо ценным движимым и недвижимым имуществом;</w:t>
      </w:r>
    </w:p>
    <w:p w14:paraId="2FCBEE83" w14:textId="77777777" w:rsidR="00AC5E0C" w:rsidRPr="00AC5E0C" w:rsidRDefault="00AC5E0C" w:rsidP="00AC5E0C">
      <w:pPr>
        <w:tabs>
          <w:tab w:val="left" w:pos="0"/>
        </w:tabs>
        <w:spacing w:after="0" w:line="322" w:lineRule="exact"/>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осуществление финансового обеспечения выполнения муниципального задания и контроля за его выполнением;</w:t>
      </w:r>
    </w:p>
    <w:p w14:paraId="3D89E65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 определение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w:t>
      </w:r>
      <w:r w:rsidRPr="00AC5E0C">
        <w:rPr>
          <w:rFonts w:ascii="Times New Roman" w:eastAsia="Calibri" w:hAnsi="Times New Roman" w:cs="Times New Roman"/>
          <w:sz w:val="28"/>
          <w:szCs w:val="28"/>
          <w:shd w:val="clear" w:color="auto" w:fill="FFFFFF"/>
        </w:rPr>
        <w:t xml:space="preserve"> в соответствии с общими требованиями, установленными Министерством финансов Российской Федерации</w:t>
      </w:r>
      <w:r w:rsidRPr="00AC5E0C">
        <w:rPr>
          <w:rFonts w:ascii="Times New Roman" w:eastAsia="Times New Roman" w:hAnsi="Times New Roman" w:cs="Times New Roman"/>
          <w:sz w:val="28"/>
          <w:szCs w:val="28"/>
          <w:lang w:eastAsia="ru-RU"/>
        </w:rPr>
        <w:t>;</w:t>
      </w:r>
    </w:p>
    <w:p w14:paraId="6E566DC5" w14:textId="77777777" w:rsidR="00AC5E0C" w:rsidRPr="00AC5E0C" w:rsidRDefault="00AC5E0C" w:rsidP="00AC5E0C">
      <w:pPr>
        <w:tabs>
          <w:tab w:val="left" w:pos="0"/>
        </w:tabs>
        <w:spacing w:after="0" w:line="240" w:lineRule="auto"/>
        <w:ind w:right="40" w:firstLine="567"/>
        <w:jc w:val="both"/>
        <w:rPr>
          <w:rFonts w:ascii="Times New Roman" w:eastAsia="Calibri" w:hAnsi="Times New Roman" w:cs="Times New Roman"/>
          <w:sz w:val="28"/>
          <w:szCs w:val="28"/>
          <w:shd w:val="clear" w:color="auto" w:fill="FFFFFF"/>
        </w:rPr>
      </w:pPr>
      <w:r w:rsidRPr="00AC5E0C">
        <w:rPr>
          <w:rFonts w:ascii="Times New Roman" w:eastAsia="Times New Roman" w:hAnsi="Times New Roman" w:cs="Times New Roman"/>
          <w:sz w:val="28"/>
          <w:szCs w:val="28"/>
          <w:lang w:eastAsia="ru-RU"/>
        </w:rPr>
        <w:t xml:space="preserve"> </w:t>
      </w:r>
      <w:r w:rsidRPr="00AC5E0C">
        <w:rPr>
          <w:rFonts w:ascii="Times New Roman" w:eastAsia="Calibri" w:hAnsi="Times New Roman" w:cs="Times New Roman"/>
          <w:sz w:val="28"/>
          <w:szCs w:val="28"/>
          <w:lang w:eastAsia="ru-RU"/>
        </w:rPr>
        <w:t>у</w:t>
      </w:r>
      <w:r w:rsidRPr="00AC5E0C">
        <w:rPr>
          <w:rFonts w:ascii="Times New Roman" w:eastAsia="Calibri" w:hAnsi="Times New Roman" w:cs="Times New Roman"/>
          <w:sz w:val="28"/>
          <w:szCs w:val="28"/>
          <w:shd w:val="clear" w:color="auto" w:fill="FFFFFF"/>
          <w:lang w:val="ru" w:eastAsia="ru-RU"/>
        </w:rPr>
        <w:t>становление</w:t>
      </w:r>
      <w:r w:rsidRPr="00AC5E0C">
        <w:rPr>
          <w:rFonts w:ascii="Times New Roman" w:eastAsia="Calibri" w:hAnsi="Times New Roman" w:cs="Times New Roman"/>
          <w:sz w:val="28"/>
          <w:szCs w:val="28"/>
          <w:lang w:eastAsia="ru-RU"/>
        </w:rPr>
        <w:t xml:space="preserve"> предельно допустимого значения просроченной кредиторской задолженности Бюджетного учреждения,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w:t>
      </w:r>
    </w:p>
    <w:p w14:paraId="04BE1A6D"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shd w:val="clear" w:color="auto" w:fill="FFFFFF"/>
        </w:rPr>
      </w:pPr>
      <w:r w:rsidRPr="00AC5E0C">
        <w:rPr>
          <w:rFonts w:ascii="Times New Roman" w:eastAsia="Times New Roman" w:hAnsi="Times New Roman" w:cs="Times New Roman"/>
          <w:sz w:val="28"/>
          <w:szCs w:val="28"/>
          <w:shd w:val="clear" w:color="auto" w:fill="FFFFFF"/>
        </w:rPr>
        <w:t>организация и осуществление контроля за деятельностью Бюджетного учреждения;</w:t>
      </w:r>
    </w:p>
    <w:p w14:paraId="0C0884D1" w14:textId="77777777" w:rsidR="00AC5E0C" w:rsidRPr="00AC5E0C" w:rsidRDefault="00AC5E0C" w:rsidP="00AC5E0C">
      <w:pPr>
        <w:shd w:val="clear" w:color="auto" w:fill="FFFFFF"/>
        <w:tabs>
          <w:tab w:val="left" w:pos="0"/>
        </w:tabs>
        <w:spacing w:after="0" w:line="317" w:lineRule="exact"/>
        <w:ind w:right="40" w:firstLine="567"/>
        <w:jc w:val="both"/>
        <w:rPr>
          <w:rFonts w:ascii="Times New Roman" w:eastAsia="Times New Roman" w:hAnsi="Times New Roman" w:cs="Times New Roman"/>
          <w:sz w:val="28"/>
          <w:szCs w:val="28"/>
          <w:shd w:val="clear" w:color="auto" w:fill="FFFFFF"/>
          <w:lang w:eastAsia="ru-RU"/>
        </w:rPr>
      </w:pPr>
      <w:r w:rsidRPr="00AC5E0C">
        <w:rPr>
          <w:rFonts w:ascii="Times New Roman" w:eastAsia="Times New Roman" w:hAnsi="Times New Roman" w:cs="Times New Roman"/>
          <w:sz w:val="28"/>
          <w:szCs w:val="28"/>
          <w:shd w:val="clear" w:color="auto" w:fill="FFFFFF"/>
          <w:lang w:val="ru" w:eastAsia="ru-RU"/>
        </w:rPr>
        <w:t xml:space="preserve"> </w:t>
      </w:r>
      <w:r w:rsidRPr="00AC5E0C">
        <w:rPr>
          <w:rFonts w:ascii="Times New Roman" w:eastAsia="Calibri" w:hAnsi="Times New Roman" w:cs="Times New Roman"/>
          <w:sz w:val="28"/>
          <w:szCs w:val="28"/>
          <w:shd w:val="clear" w:color="auto" w:fill="FFFFFF"/>
          <w:lang w:eastAsia="ru-RU"/>
        </w:rPr>
        <w:t>создание условий для организации проведения независимой оценки качества условий оказания услуг Бюджетным учреждением в порядке и на условиях, которые установлены федеральными законами, а также применение результатов независимой оценки качества условий оказания услуг учреждением при оценке деятельности его руководителя и осуществление контроля за принятием мер по устранению недостатков, выявленных по результатам независимой оценки качества условий оказания услуг, в соответствии с законодательством Российской Федерации;</w:t>
      </w:r>
    </w:p>
    <w:p w14:paraId="3DDC08C3"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val="ru" w:eastAsia="ru-RU"/>
        </w:rPr>
      </w:pPr>
      <w:r w:rsidRPr="00AC5E0C">
        <w:rPr>
          <w:rFonts w:ascii="Times New Roman" w:eastAsia="Calibri" w:hAnsi="Times New Roman" w:cs="Times New Roman"/>
          <w:sz w:val="28"/>
          <w:szCs w:val="28"/>
          <w:shd w:val="clear" w:color="auto" w:fill="FFFFFF"/>
          <w:lang w:val="ru" w:eastAsia="ru-RU"/>
        </w:rPr>
        <w:t xml:space="preserve">размещение на официальном сайте, установленном  для размещения информации о муниципальных учреждениях в информационно - телекоммуникационной сети «Интернет» информации о деятельности Бюджетного учреждения  </w:t>
      </w:r>
      <w:r w:rsidRPr="00AC5E0C">
        <w:rPr>
          <w:rFonts w:ascii="Times New Roman" w:eastAsia="Calibri" w:hAnsi="Times New Roman" w:cs="Times New Roman"/>
          <w:sz w:val="28"/>
          <w:szCs w:val="28"/>
          <w:shd w:val="clear" w:color="auto" w:fill="FFFFFF"/>
          <w:lang w:eastAsia="ru-RU"/>
        </w:rPr>
        <w:t>в соответствии с Требованиями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утверждёнными приказом Министерства культуры Российской Федерации от 20.02.2015 № 277</w:t>
      </w:r>
      <w:r w:rsidRPr="00AC5E0C">
        <w:rPr>
          <w:rFonts w:ascii="Times New Roman" w:eastAsia="Calibri" w:hAnsi="Times New Roman" w:cs="Times New Roman"/>
          <w:sz w:val="28"/>
          <w:szCs w:val="28"/>
          <w:shd w:val="clear" w:color="auto" w:fill="FFFFFF"/>
          <w:lang w:val="ru" w:eastAsia="ru-RU"/>
        </w:rPr>
        <w:t>;</w:t>
      </w:r>
    </w:p>
    <w:p w14:paraId="3D48FB94"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w:t>
      </w:r>
    </w:p>
    <w:p w14:paraId="33E8355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Отдельные функции и полномочия Учредитель вправе передавать на основании нормативного правового акта отраслевым органам Администрации Одинцовского городского округа Московской области, в том числе Комитету по культуре, в соответствии с законодательством Российской Федерации, Московской области и муниципальными актами.</w:t>
      </w:r>
    </w:p>
    <w:p w14:paraId="6E52CC2D" w14:textId="77777777" w:rsidR="00AC5E0C" w:rsidRPr="00AC5E0C" w:rsidRDefault="00AC5E0C" w:rsidP="00AC5E0C">
      <w:pPr>
        <w:spacing w:after="0" w:line="240" w:lineRule="auto"/>
        <w:ind w:firstLine="567"/>
        <w:jc w:val="both"/>
        <w:rPr>
          <w:rFonts w:ascii="Times New Roman" w:eastAsia="Times New Roman" w:hAnsi="Times New Roman" w:cs="Times New Roman"/>
          <w:color w:val="000000"/>
          <w:sz w:val="28"/>
          <w:szCs w:val="28"/>
          <w:lang w:eastAsia="ru-RU"/>
        </w:rPr>
      </w:pPr>
      <w:r w:rsidRPr="00AC5E0C">
        <w:rPr>
          <w:rFonts w:ascii="Times New Roman" w:eastAsia="Times New Roman" w:hAnsi="Times New Roman" w:cs="Times New Roman"/>
          <w:sz w:val="28"/>
          <w:szCs w:val="28"/>
          <w:lang w:eastAsia="ru-RU"/>
        </w:rPr>
        <w:lastRenderedPageBreak/>
        <w:t xml:space="preserve">5.3. </w:t>
      </w:r>
      <w:r w:rsidRPr="00AC5E0C">
        <w:rPr>
          <w:rFonts w:ascii="Times New Roman" w:eastAsia="Times New Roman" w:hAnsi="Times New Roman" w:cs="Times New Roman"/>
          <w:color w:val="000000"/>
          <w:sz w:val="28"/>
          <w:szCs w:val="28"/>
          <w:lang w:eastAsia="ru-RU"/>
        </w:rPr>
        <w:t>Единоличным постоянно действующим исполнительным органом Бюджетного учреждения является руководитель - директор Бюджетного учреждения.</w:t>
      </w:r>
    </w:p>
    <w:p w14:paraId="796FD36E" w14:textId="67467F58" w:rsidR="00AC5E0C" w:rsidRPr="00AC5E0C" w:rsidRDefault="00AC5E0C" w:rsidP="00AC5E0C">
      <w:pPr>
        <w:spacing w:after="0" w:line="240" w:lineRule="auto"/>
        <w:ind w:firstLine="567"/>
        <w:jc w:val="both"/>
        <w:rPr>
          <w:rFonts w:ascii="Times New Roman" w:eastAsia="Times New Roman" w:hAnsi="Times New Roman" w:cs="Times New Roman"/>
          <w:color w:val="000000"/>
          <w:sz w:val="28"/>
          <w:szCs w:val="28"/>
          <w:lang w:eastAsia="ru-RU"/>
        </w:rPr>
      </w:pPr>
      <w:r w:rsidRPr="00AC5E0C">
        <w:rPr>
          <w:rFonts w:ascii="Times New Roman" w:eastAsia="Times New Roman" w:hAnsi="Times New Roman" w:cs="Times New Roman"/>
          <w:color w:val="000000"/>
          <w:sz w:val="28"/>
          <w:szCs w:val="28"/>
          <w:lang w:eastAsia="ru-RU"/>
        </w:rPr>
        <w:t xml:space="preserve">Комитет по культуре осуществляет подбор кандидатур на замещение должности директора Бюджетного учреждения и представляет Главе Одинцовского городского округа Московской области по согласованию с заместителем Главы Одинцовского городского округа Московской области, курирующим данное направление, для решения вопроса о назначении. Приказом Комитета по культуре утвержденный кандидат назначается на должность директора Бюджетного учреждения. Комитет заключает с директором трудовой договор, срок которого не может быть менее одного года и более пяти лет, и осуществляет в отношении директора полномочия работодателя. </w:t>
      </w:r>
    </w:p>
    <w:p w14:paraId="520F112E" w14:textId="77777777" w:rsidR="00AC5E0C" w:rsidRPr="00AC5E0C" w:rsidRDefault="00AC5E0C" w:rsidP="00AC5E0C">
      <w:pPr>
        <w:spacing w:after="0" w:line="240" w:lineRule="auto"/>
        <w:ind w:firstLine="567"/>
        <w:jc w:val="both"/>
        <w:rPr>
          <w:rFonts w:ascii="Times New Roman" w:eastAsia="Times New Roman" w:hAnsi="Times New Roman" w:cs="Times New Roman"/>
          <w:color w:val="000000"/>
          <w:sz w:val="28"/>
          <w:szCs w:val="28"/>
          <w:lang w:eastAsia="ru-RU"/>
        </w:rPr>
      </w:pPr>
      <w:r w:rsidRPr="00AC5E0C">
        <w:rPr>
          <w:rFonts w:ascii="Times New Roman" w:eastAsia="Times New Roman" w:hAnsi="Times New Roman" w:cs="Times New Roman"/>
          <w:color w:val="000000"/>
          <w:sz w:val="28"/>
          <w:szCs w:val="28"/>
          <w:lang w:eastAsia="ru-RU"/>
        </w:rPr>
        <w:t xml:space="preserve">Продление срока действия трудового договора с директором Бюджетного учреждения и прекращение трудового договора осуществляется в том же порядке, как и назначение на должность. </w:t>
      </w:r>
    </w:p>
    <w:p w14:paraId="2712F30B"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5.4. К компетенции директора Бюджетного учреждения относятся вопросы осуществления текущего руководства и контроля деятельности Бюджетного учреждения, за исключением вопросов, отнесенных законодательством Российской Федерации, Московской области, муниципальными актами или настоящим Уставом к компетенции Учредителя, Комитета по культуре, Общего собрания работников Бюджетного учреждения. </w:t>
      </w:r>
    </w:p>
    <w:p w14:paraId="1D02C4F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Объем компетенции директора Бюджетного учреждения определяется настоящим Уставом, должностной инструкцией, трудовым договором.</w:t>
      </w:r>
    </w:p>
    <w:p w14:paraId="0E4AF4A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5.5. Директор Бюджетного учреждения вправе без доверенности действовать от имени Бюджетного учреждения, в том числе:</w:t>
      </w:r>
    </w:p>
    <w:p w14:paraId="6C9851A1"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представлять его интересы, совершать сделки и иные юридически значимые действия от его имени, за исключением крупных сделок, сделок с ценными бумагами, а также сделок, связанных с размещением денежных средств на депозитах в кредитных организациях; </w:t>
      </w:r>
    </w:p>
    <w:p w14:paraId="2A8078B6"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распоряжаться в установленном порядке имуществом Бюджетного учреждения, кроме особо ценного движимого имущества и недвижимого имущества, находящегося в оперативном управлении Бюджетного учреждения; </w:t>
      </w:r>
    </w:p>
    <w:p w14:paraId="1DA3B543"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утверждать штатное расписание Бюджетного учреждения в рамках выделенных бюджетных средств и утвержденной Учредителем предельной штатной численности по согласованию с Учредителем, </w:t>
      </w:r>
      <w:r w:rsidRPr="00AC5E0C">
        <w:rPr>
          <w:rFonts w:ascii="Times New Roman" w:eastAsia="Calibri" w:hAnsi="Times New Roman" w:cs="Times New Roman"/>
          <w:sz w:val="28"/>
          <w:szCs w:val="28"/>
        </w:rPr>
        <w:t>структуру,</w:t>
      </w:r>
      <w:r w:rsidRPr="00AC5E0C">
        <w:rPr>
          <w:rFonts w:ascii="Times New Roman" w:eastAsia="Times New Roman" w:hAnsi="Times New Roman" w:cs="Times New Roman"/>
          <w:sz w:val="28"/>
          <w:szCs w:val="28"/>
          <w:lang w:eastAsia="ru-RU"/>
        </w:rPr>
        <w:t xml:space="preserve"> должностные инструкции и распределять трудовые обязанности между работниками в установленном порядке;</w:t>
      </w:r>
    </w:p>
    <w:p w14:paraId="2C6D885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утверждать план финансово-хозяйственной деятельности;</w:t>
      </w:r>
    </w:p>
    <w:p w14:paraId="0113F92D"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открывать (закрывать) лицевые счета Бюджетного учреждения в установленном порядке;</w:t>
      </w:r>
    </w:p>
    <w:p w14:paraId="764AF415"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lang w:eastAsia="ru-RU"/>
        </w:rPr>
      </w:pPr>
      <w:r w:rsidRPr="00AC5E0C">
        <w:rPr>
          <w:rFonts w:ascii="Times New Roman" w:eastAsia="Calibri" w:hAnsi="Times New Roman" w:cs="Times New Roman"/>
          <w:sz w:val="28"/>
          <w:szCs w:val="28"/>
          <w:lang w:eastAsia="ru-RU"/>
        </w:rPr>
        <w:t xml:space="preserve">утверждать годовую бухгалтерскую отчетность </w:t>
      </w:r>
      <w:r w:rsidRPr="00AC5E0C">
        <w:rPr>
          <w:rFonts w:ascii="Times New Roman" w:eastAsia="Times New Roman" w:hAnsi="Times New Roman" w:cs="Times New Roman"/>
          <w:sz w:val="28"/>
          <w:szCs w:val="28"/>
          <w:lang w:eastAsia="ru-RU"/>
        </w:rPr>
        <w:t xml:space="preserve">Бюджетного </w:t>
      </w:r>
      <w:r w:rsidRPr="00AC5E0C">
        <w:rPr>
          <w:rFonts w:ascii="Times New Roman" w:eastAsia="Calibri" w:hAnsi="Times New Roman" w:cs="Times New Roman"/>
          <w:sz w:val="28"/>
          <w:szCs w:val="28"/>
          <w:lang w:eastAsia="ru-RU"/>
        </w:rPr>
        <w:t>учреждения;</w:t>
      </w:r>
    </w:p>
    <w:p w14:paraId="3482C770"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представлять Учредителю отчеты о деятельности Бюджетного учреждения и об использовании его имущества;</w:t>
      </w:r>
    </w:p>
    <w:p w14:paraId="1829D1CE"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Calibri" w:hAnsi="Times New Roman" w:cs="Times New Roman"/>
          <w:sz w:val="28"/>
          <w:szCs w:val="28"/>
        </w:rPr>
        <w:t xml:space="preserve">определять потребности и приоритетные направления использования финансовых средств Бюджетного учреждения и их распределение, планирование </w:t>
      </w:r>
      <w:r w:rsidRPr="00AC5E0C">
        <w:rPr>
          <w:rFonts w:ascii="Times New Roman" w:eastAsia="Calibri" w:hAnsi="Times New Roman" w:cs="Times New Roman"/>
          <w:sz w:val="28"/>
          <w:szCs w:val="28"/>
        </w:rPr>
        <w:lastRenderedPageBreak/>
        <w:t xml:space="preserve">процессов распределения финансово-экономических, материальных, нематериальных, кадровых, методических, информационных ресурсов деятельности </w:t>
      </w:r>
      <w:r w:rsidRPr="00AC5E0C">
        <w:rPr>
          <w:rFonts w:ascii="Times New Roman" w:eastAsia="Times New Roman" w:hAnsi="Times New Roman" w:cs="Times New Roman"/>
          <w:sz w:val="28"/>
          <w:szCs w:val="28"/>
          <w:lang w:eastAsia="ru-RU"/>
        </w:rPr>
        <w:t xml:space="preserve">Бюджетного </w:t>
      </w:r>
      <w:r w:rsidRPr="00AC5E0C">
        <w:rPr>
          <w:rFonts w:ascii="Times New Roman" w:eastAsia="Calibri" w:hAnsi="Times New Roman" w:cs="Times New Roman"/>
          <w:sz w:val="28"/>
          <w:szCs w:val="28"/>
        </w:rPr>
        <w:t>учреждения;</w:t>
      </w:r>
    </w:p>
    <w:p w14:paraId="17629591"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утверждать регламентирующие деятельность Бюджетного учреждения локальные акты;</w:t>
      </w:r>
    </w:p>
    <w:p w14:paraId="3C10AB53"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утверждать положения о филиалах, представительствах, структурных подразделениях, назначать их руководителей; </w:t>
      </w:r>
    </w:p>
    <w:p w14:paraId="66896C36"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издавать приказы и давать указания, обязательные для исполнения всеми работниками Бюджетного учреждения;</w:t>
      </w:r>
    </w:p>
    <w:p w14:paraId="41094462"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утверждать перечень платных услуг (работ) Бюджетного учреждения;</w:t>
      </w:r>
    </w:p>
    <w:p w14:paraId="1B914B9B"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распределять функционал и должностные обязанности работников Бюджетного учреждения; </w:t>
      </w:r>
    </w:p>
    <w:p w14:paraId="300E3148"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 xml:space="preserve">оказывать содействие Общему собранию работников </w:t>
      </w:r>
      <w:r w:rsidRPr="00AC5E0C">
        <w:rPr>
          <w:rFonts w:ascii="Times New Roman" w:eastAsia="Times New Roman" w:hAnsi="Times New Roman" w:cs="Times New Roman"/>
          <w:sz w:val="28"/>
          <w:szCs w:val="28"/>
          <w:lang w:eastAsia="ru-RU"/>
        </w:rPr>
        <w:t xml:space="preserve">Бюджетного </w:t>
      </w:r>
      <w:r w:rsidRPr="00AC5E0C">
        <w:rPr>
          <w:rFonts w:ascii="Times New Roman" w:eastAsia="Calibri" w:hAnsi="Times New Roman" w:cs="Times New Roman"/>
          <w:sz w:val="28"/>
          <w:szCs w:val="28"/>
        </w:rPr>
        <w:t xml:space="preserve">учреждения (далее – Общее собрание) в осуществлении полномочий; </w:t>
      </w:r>
    </w:p>
    <w:p w14:paraId="2B8564EF"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Calibri" w:hAnsi="Times New Roman" w:cs="Times New Roman"/>
          <w:sz w:val="28"/>
          <w:szCs w:val="28"/>
        </w:rPr>
        <w:t>отчитываться перед Общим собранием об исполнении Коллективного договора, о расходовании бюджетных и внебюджетных средств;</w:t>
      </w:r>
    </w:p>
    <w:p w14:paraId="377DED22" w14:textId="5E9924A6" w:rsid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принимать на работу работников, заключать с ними и расторгать трудовые договоры, если иное не установлено законодательством Российской Федерации, создавать условия для дополнительного профессионального образования и повышения квалификации работников; </w:t>
      </w:r>
    </w:p>
    <w:p w14:paraId="341FE5BF" w14:textId="0F540F2A" w:rsidR="00666F8A" w:rsidRPr="00AC5E0C" w:rsidRDefault="00666F8A" w:rsidP="00666F8A">
      <w:pPr>
        <w:spacing w:after="0" w:line="240" w:lineRule="auto"/>
        <w:ind w:firstLine="567"/>
        <w:jc w:val="both"/>
        <w:rPr>
          <w:rFonts w:ascii="Times New Roman" w:eastAsia="Times New Roman" w:hAnsi="Times New Roman" w:cs="Times New Roman"/>
          <w:sz w:val="28"/>
          <w:szCs w:val="28"/>
          <w:lang w:eastAsia="ru-RU"/>
        </w:rPr>
      </w:pPr>
      <w:r w:rsidRPr="00666F8A">
        <w:rPr>
          <w:rFonts w:ascii="Times New Roman" w:eastAsia="Times New Roman" w:hAnsi="Times New Roman" w:cs="Times New Roman"/>
          <w:sz w:val="28"/>
          <w:szCs w:val="28"/>
          <w:lang w:eastAsia="ru-RU"/>
        </w:rPr>
        <w:t>формировать систему мотивации и стимулирования работников на эффективный труд и соблюдение трудовой дисциплины;</w:t>
      </w:r>
    </w:p>
    <w:p w14:paraId="34F4B58D"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выдавать доверенности работникам Бюджетного учреждения и иным лицам для представительства перед третьими лицами и (или) на совершение юридически значимых действий от имени и в интересах Бюджетного учреждения;</w:t>
      </w:r>
    </w:p>
    <w:p w14:paraId="2AE5A11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запрашивать и получать в установленном порядке от органов местного самоуправления городского округа, юридических и физических лиц информацию, документы и материалы, необходимые для решения вопросов, входящих в компетенцию Бюджетного учреждения.</w:t>
      </w:r>
    </w:p>
    <w:p w14:paraId="4661B20B"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5.6. Директор Бюджетного учреждения обязан:</w:t>
      </w:r>
    </w:p>
    <w:p w14:paraId="2CF81CCD"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добросовестно и ответственно организовывать и руководить деятельностью Бюджетного учреждения, обеспечивать выполнение целей и задач, возложенных на учреждение, в том числе выполнение муниципального задания в полном объёме;</w:t>
      </w:r>
    </w:p>
    <w:p w14:paraId="45759EEB"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при исполнении своих должностных обязанностей руководствоваться законодательством Российской Федерации, Московской области, муниципальными актами, распорядительными актами Комитета по культуре, настоящим Уставом, локальными актами Бюджетного учреждения, должностной инструкцией и трудовым договором;</w:t>
      </w:r>
    </w:p>
    <w:p w14:paraId="4C5E6AEC"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своевременное и качественное выполнение всех договорных обязательств Бюджетного учреждения, не допускать просроченной кредиторской задолженности;</w:t>
      </w:r>
    </w:p>
    <w:p w14:paraId="5D38B97F"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нести ответственность за неисполнение или ненадлежащее исполнение своих функциональных обязанностей, предусмотренных должностной инструкцией, трудовым договором, настоящим Уставом;</w:t>
      </w:r>
    </w:p>
    <w:p w14:paraId="64312E34"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lastRenderedPageBreak/>
        <w:t>планировать деятельность Бюджетного учреждения, в том числе при формировании основных показателей муниципального задания, а также самостоятельной деятельности Бюджетного учреждения, приносящей доход;</w:t>
      </w:r>
    </w:p>
    <w:p w14:paraId="4DC65E6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работникам Бюджетного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14:paraId="4E20634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для работников Бюджетного учреждения социальные гарантии, своевременную выплату заработной платы, компенсационных, стимулирующих и иных выплат в денежной форме;</w:t>
      </w:r>
    </w:p>
    <w:p w14:paraId="4B8D1D5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рост профессионализма и повышение квалификации работников Бюджетного учреждения;</w:t>
      </w:r>
    </w:p>
    <w:p w14:paraId="7FAB732F"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выполнение требований по гражданской обороне и мобилизационной подготовке;</w:t>
      </w:r>
    </w:p>
    <w:p w14:paraId="6F6ED772"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обеспечивать своевременную уплату Бюджетным 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Московской области и городского округа;</w:t>
      </w:r>
    </w:p>
    <w:p w14:paraId="0A4C168C"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представлять отчетность о деятельности Бюджетного учреждения в порядке и сроки, установленные федеральным и региональным законодательством, муниципальными актами;</w:t>
      </w:r>
    </w:p>
    <w:p w14:paraId="24099C27"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ежегодно проводить анализ культурно-досуговой и финансово-хозяйственной деятельности Бюджетного учреждения; </w:t>
      </w:r>
    </w:p>
    <w:p w14:paraId="1FB84CDA"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своевременно информировать Учредителя о начале проверок деятельности Бюджетного учреждения контрольными и правоохранительными органами и их результатах, а также о случаях привлечения работников Бюджетного учреждения к административной и уголовной ответственности по результатам проверки;</w:t>
      </w:r>
    </w:p>
    <w:p w14:paraId="7C690203"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нести персональную ответственность за обеспечение безопасности Бюджетного учреждения, его работников и посетителей, в том числе за противопожарную, экологическую, санитарно-эпидемиологическую безопасность и антитеррористическую защищенность Бюджетного учреждения;</w:t>
      </w:r>
    </w:p>
    <w:p w14:paraId="637F1D7B"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издавать приказы, утверждать локальные акты, нормативно-технические инструкции Бюджетного учреждения по вопросам охраны труда, пожарной безопасности, антитеррористической защищенности и другим аналогичным вопросам, обязательные для исполнения всеми работниками Бюджетного учреждения;</w:t>
      </w:r>
    </w:p>
    <w:p w14:paraId="1E9AE33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проходить аттестацию 1 раз в пять лет; </w:t>
      </w:r>
    </w:p>
    <w:p w14:paraId="370B34D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выполнять обязанности, возложенные на него распорядительными актами Комитета по культуре, настоящим Уставом, должностной инструкцией, трудовым договором.</w:t>
      </w:r>
    </w:p>
    <w:p w14:paraId="43F69B48"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Calibri" w:hAnsi="Times New Roman" w:cs="Times New Roman"/>
          <w:color w:val="000000"/>
          <w:sz w:val="28"/>
          <w:szCs w:val="28"/>
        </w:rPr>
        <w:t xml:space="preserve">5.7. </w:t>
      </w:r>
      <w:r w:rsidRPr="00AC5E0C">
        <w:rPr>
          <w:rFonts w:ascii="Times New Roman" w:eastAsia="Times New Roman" w:hAnsi="Times New Roman" w:cs="Times New Roman"/>
          <w:sz w:val="28"/>
          <w:szCs w:val="28"/>
          <w:lang w:eastAsia="ru-RU"/>
        </w:rPr>
        <w:t>Исполнение части своих полномочий  директор может передавать</w:t>
      </w:r>
      <w:r w:rsidRPr="00AC5E0C">
        <w:rPr>
          <w:rFonts w:ascii="Times New Roman" w:eastAsia="Times New Roman" w:hAnsi="Times New Roman" w:cs="Times New Roman"/>
          <w:sz w:val="28"/>
          <w:szCs w:val="28"/>
          <w:lang w:eastAsia="ru-RU"/>
        </w:rPr>
        <w:br/>
        <w:t xml:space="preserve">заместителям или другим работникам Бюджетного учреждения на основании приказа либо на основании доверенности, выдаваемой  работникам Бюджетного учреждения и иным  лицам для представительства перед третьими лицами и (или) на совершение юридически значимых действий от имени и в интересах Бюджетного учреждения. </w:t>
      </w:r>
    </w:p>
    <w:p w14:paraId="66AFF311"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lastRenderedPageBreak/>
        <w:t xml:space="preserve">Право подписи бухгалтерских документов в отсутствие директора Бюджетного учреждения имеет один из заместителей директора Бюджетного учреждения либо иной работник на основании приказа и карточки образцов подписей. </w:t>
      </w:r>
    </w:p>
    <w:p w14:paraId="070CD22F"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5.8. Компетенция заместителей директора Бюджетного учреждения устанавливается директором Бюджетного учреждения. </w:t>
      </w:r>
    </w:p>
    <w:p w14:paraId="11E803FC" w14:textId="4A0790C8" w:rsidR="00AC5E0C" w:rsidRPr="00AC5E0C" w:rsidRDefault="00FF267E" w:rsidP="00AC5E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5.9.    </w:t>
      </w:r>
      <w:r w:rsidR="00AC5E0C" w:rsidRPr="00AC5E0C">
        <w:rPr>
          <w:rFonts w:ascii="Times New Roman" w:eastAsia="Times New Roman" w:hAnsi="Times New Roman" w:cs="Times New Roman"/>
          <w:sz w:val="28"/>
          <w:szCs w:val="28"/>
          <w:lang w:eastAsia="ru-RU"/>
        </w:rPr>
        <w:t>Директор Бюджетного учреждения может работать по совместительству и по совмещению только с разрешения Комитета по культуре.</w:t>
      </w:r>
    </w:p>
    <w:p w14:paraId="0CED82C9"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5.10.  Директор Бюджетного учреждения не может входить в состав органов, осуществляющих функции надзора и контроля в данном учреждении.</w:t>
      </w:r>
    </w:p>
    <w:p w14:paraId="0EBF2141"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Calibri" w:hAnsi="Times New Roman" w:cs="Times New Roman"/>
          <w:sz w:val="28"/>
          <w:szCs w:val="28"/>
        </w:rPr>
        <w:t xml:space="preserve">5.11. Должностные обязанности директора </w:t>
      </w:r>
      <w:r w:rsidRPr="00AC5E0C">
        <w:rPr>
          <w:rFonts w:ascii="Times New Roman" w:eastAsia="Times New Roman" w:hAnsi="Times New Roman" w:cs="Times New Roman"/>
          <w:sz w:val="28"/>
          <w:szCs w:val="28"/>
          <w:lang w:eastAsia="ru-RU"/>
        </w:rPr>
        <w:t xml:space="preserve">Бюджетного </w:t>
      </w:r>
      <w:r w:rsidRPr="00AC5E0C">
        <w:rPr>
          <w:rFonts w:ascii="Times New Roman" w:eastAsia="Calibri" w:hAnsi="Times New Roman" w:cs="Times New Roman"/>
          <w:sz w:val="28"/>
          <w:szCs w:val="28"/>
        </w:rPr>
        <w:t xml:space="preserve">учреждения, руководителя филиала (представительства) </w:t>
      </w:r>
      <w:r w:rsidRPr="00AC5E0C">
        <w:rPr>
          <w:rFonts w:ascii="Times New Roman" w:eastAsia="Times New Roman" w:hAnsi="Times New Roman" w:cs="Times New Roman"/>
          <w:sz w:val="28"/>
          <w:szCs w:val="28"/>
          <w:lang w:eastAsia="ru-RU"/>
        </w:rPr>
        <w:t xml:space="preserve">Бюджетного </w:t>
      </w:r>
      <w:r w:rsidRPr="00AC5E0C">
        <w:rPr>
          <w:rFonts w:ascii="Times New Roman" w:eastAsia="Calibri" w:hAnsi="Times New Roman" w:cs="Times New Roman"/>
          <w:sz w:val="28"/>
          <w:szCs w:val="28"/>
        </w:rPr>
        <w:t>учреждения не могут исполняться по совместительству.</w:t>
      </w:r>
      <w:r w:rsidRPr="00AC5E0C">
        <w:rPr>
          <w:rFonts w:ascii="Times New Roman" w:eastAsia="Times New Roman" w:hAnsi="Times New Roman" w:cs="Times New Roman"/>
          <w:sz w:val="28"/>
          <w:szCs w:val="28"/>
          <w:lang w:eastAsia="ru-RU"/>
        </w:rPr>
        <w:t xml:space="preserve"> </w:t>
      </w:r>
    </w:p>
    <w:p w14:paraId="556B71FC"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5.12.  Полномочия работников Бюджетного учреждения осуществляются Общим собранием - представительным органом всех работников Бюджетного учреждения. </w:t>
      </w:r>
    </w:p>
    <w:p w14:paraId="1600B34E"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Порядок формирования, организация деятельности и компетенция Общего собрания регулируются Положением об Общем собрании, локальном нормативным актом Бюджетного учреждения, принимаемым Общим собранием и утверждаемым руководителем Бюджетного учреждения в соответствии с законодательством Российской Федерации.</w:t>
      </w:r>
    </w:p>
    <w:p w14:paraId="33EB7A3F" w14:textId="77777777" w:rsidR="00AC5E0C" w:rsidRPr="00AC5E0C" w:rsidRDefault="00AC5E0C" w:rsidP="00AC5E0C">
      <w:pPr>
        <w:shd w:val="clear" w:color="auto" w:fill="FFFFFF"/>
        <w:spacing w:after="0" w:line="255" w:lineRule="atLeast"/>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Срок полномочий Общего собрания не ограничен.</w:t>
      </w:r>
    </w:p>
    <w:p w14:paraId="6BBDA497" w14:textId="77777777" w:rsidR="00AC5E0C" w:rsidRPr="00AC5E0C" w:rsidRDefault="00AC5E0C" w:rsidP="00AC5E0C">
      <w:pPr>
        <w:spacing w:after="0" w:line="240" w:lineRule="auto"/>
        <w:ind w:firstLine="567"/>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 xml:space="preserve">В состав Общего собрания входят все работники, для которых </w:t>
      </w:r>
      <w:r w:rsidRPr="00AC5E0C">
        <w:rPr>
          <w:rFonts w:ascii="Times New Roman" w:eastAsia="Times New Roman" w:hAnsi="Times New Roman" w:cs="Times New Roman"/>
          <w:sz w:val="28"/>
          <w:szCs w:val="28"/>
          <w:lang w:eastAsia="ru-RU"/>
        </w:rPr>
        <w:t xml:space="preserve">Бюджетное </w:t>
      </w:r>
      <w:r w:rsidRPr="00AC5E0C">
        <w:rPr>
          <w:rFonts w:ascii="Times New Roman" w:eastAsia="Calibri" w:hAnsi="Times New Roman" w:cs="Times New Roman"/>
          <w:sz w:val="28"/>
          <w:szCs w:val="28"/>
        </w:rPr>
        <w:t xml:space="preserve">учреждение является работодателем. </w:t>
      </w:r>
    </w:p>
    <w:p w14:paraId="65602FA9"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Решения Общего собрания, принятые в пределах его компетенции и не противоречащие законодательству Российской Федерации и настоящему Уставу Бюджетного учреждения, являются </w:t>
      </w:r>
      <w:r w:rsidRPr="00AC5E0C">
        <w:rPr>
          <w:rFonts w:ascii="Times New Roman" w:eastAsia="Times New Roman" w:hAnsi="Times New Roman" w:cs="Times New Roman"/>
          <w:bCs/>
          <w:sz w:val="28"/>
          <w:szCs w:val="28"/>
          <w:lang w:eastAsia="ru-RU"/>
        </w:rPr>
        <w:t>рекомендательными</w:t>
      </w:r>
      <w:r w:rsidRPr="00AC5E0C">
        <w:rPr>
          <w:rFonts w:ascii="Times New Roman" w:eastAsia="Times New Roman" w:hAnsi="Times New Roman" w:cs="Times New Roman"/>
          <w:sz w:val="28"/>
          <w:szCs w:val="28"/>
          <w:lang w:eastAsia="ru-RU"/>
        </w:rPr>
        <w:t xml:space="preserve"> для директора и всех работников Бюджетного учреждения. </w:t>
      </w:r>
    </w:p>
    <w:p w14:paraId="36115B82"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Решения Общего собрания, утвержденные приказом руководителя Бюджетного учреждения, становятся </w:t>
      </w:r>
      <w:r w:rsidRPr="00AC5E0C">
        <w:rPr>
          <w:rFonts w:ascii="Times New Roman" w:eastAsia="Times New Roman" w:hAnsi="Times New Roman" w:cs="Times New Roman"/>
          <w:bCs/>
          <w:sz w:val="28"/>
          <w:szCs w:val="28"/>
          <w:lang w:eastAsia="ru-RU"/>
        </w:rPr>
        <w:t>обязательными</w:t>
      </w:r>
      <w:r w:rsidRPr="00AC5E0C">
        <w:rPr>
          <w:rFonts w:ascii="Times New Roman" w:eastAsia="Times New Roman" w:hAnsi="Times New Roman" w:cs="Times New Roman"/>
          <w:sz w:val="28"/>
          <w:szCs w:val="28"/>
          <w:lang w:eastAsia="ru-RU"/>
        </w:rPr>
        <w:t xml:space="preserve"> для исполнения. </w:t>
      </w:r>
    </w:p>
    <w:p w14:paraId="52F06065" w14:textId="77777777" w:rsidR="00AC5E0C" w:rsidRPr="00AC5E0C" w:rsidRDefault="00AC5E0C" w:rsidP="00AC5E0C">
      <w:pPr>
        <w:spacing w:after="0" w:line="240" w:lineRule="auto"/>
        <w:ind w:firstLine="567"/>
        <w:jc w:val="both"/>
        <w:rPr>
          <w:rFonts w:ascii="Times New Roman" w:eastAsia="Times New Roman" w:hAnsi="Times New Roman" w:cs="Times New Roman"/>
          <w:sz w:val="28"/>
          <w:szCs w:val="28"/>
          <w:lang w:eastAsia="ru-RU"/>
        </w:rPr>
      </w:pPr>
    </w:p>
    <w:p w14:paraId="6AAED82F" w14:textId="77777777" w:rsidR="00AC5E0C" w:rsidRPr="00AC5E0C" w:rsidRDefault="00AC5E0C" w:rsidP="00AC5E0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6. ВНЕСЕНИЕ ИЗМЕНЕНИЙ И ДОПОЛНЕНИЙ</w:t>
      </w:r>
    </w:p>
    <w:p w14:paraId="50A86694" w14:textId="77777777" w:rsidR="00AC5E0C" w:rsidRPr="00AC5E0C" w:rsidRDefault="00AC5E0C" w:rsidP="00AC5E0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5E0C">
        <w:rPr>
          <w:rFonts w:ascii="Times New Roman" w:eastAsia="Times New Roman" w:hAnsi="Times New Roman" w:cs="Times New Roman"/>
          <w:b/>
          <w:sz w:val="28"/>
          <w:szCs w:val="28"/>
          <w:lang w:eastAsia="ru-RU"/>
        </w:rPr>
        <w:t>В УСТАВ БЮДЖЕТНОГО УЧРЕЖДЕНИЯ</w:t>
      </w:r>
    </w:p>
    <w:p w14:paraId="67741DFF" w14:textId="77777777" w:rsidR="00AC5E0C" w:rsidRPr="00AC5E0C" w:rsidRDefault="00AC5E0C" w:rsidP="00AC5E0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6CAF9E7E" w14:textId="77777777" w:rsidR="00AC5E0C" w:rsidRPr="00AC5E0C" w:rsidRDefault="00AC5E0C" w:rsidP="00AC5E0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6.1. Инициатива внесения изменений и (или) дополнений в Устав Бюджетного учреждения может исходить от Учредителя в лице Комитета по культуре, Общего собрания или директора Бюджетного учреждения. </w:t>
      </w:r>
    </w:p>
    <w:p w14:paraId="28604654" w14:textId="77777777" w:rsidR="00AC5E0C" w:rsidRPr="00AC5E0C" w:rsidRDefault="00AC5E0C" w:rsidP="00AC5E0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Учредитель своим постановлением утверждает изменения и (или) дополнения в Устав Бюджетного учреждения.</w:t>
      </w:r>
    </w:p>
    <w:p w14:paraId="1076D66A" w14:textId="77777777" w:rsidR="00AC5E0C" w:rsidRPr="00AC5E0C" w:rsidRDefault="00AC5E0C" w:rsidP="00AC5E0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5E0C">
        <w:rPr>
          <w:rFonts w:ascii="Times New Roman" w:eastAsia="Times New Roman" w:hAnsi="Times New Roman" w:cs="Times New Roman"/>
          <w:sz w:val="28"/>
          <w:szCs w:val="28"/>
          <w:lang w:eastAsia="ru-RU"/>
        </w:rPr>
        <w:t xml:space="preserve">6.2. Изменения, дополнения в Устав Бюджетного учреждения приобретают юридическую силу для третьих лиц после внесения соответствующих изменений в Единый государственный реестр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 </w:t>
      </w:r>
    </w:p>
    <w:p w14:paraId="3A0C6871" w14:textId="77777777" w:rsidR="00AC5E0C" w:rsidRPr="00AC5E0C" w:rsidRDefault="00AC5E0C" w:rsidP="00AC5E0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90F78EB" w14:textId="77777777" w:rsidR="00AC5E0C" w:rsidRPr="00AC5E0C" w:rsidRDefault="00AC5E0C" w:rsidP="00AC5E0C">
      <w:pPr>
        <w:numPr>
          <w:ilvl w:val="0"/>
          <w:numId w:val="31"/>
        </w:numPr>
        <w:spacing w:after="0" w:line="240" w:lineRule="auto"/>
        <w:contextualSpacing/>
        <w:jc w:val="center"/>
        <w:rPr>
          <w:rFonts w:ascii="Times New Roman" w:eastAsia="Arial" w:hAnsi="Times New Roman" w:cs="Times New Roman"/>
          <w:b/>
          <w:bCs/>
          <w:kern w:val="1"/>
          <w:sz w:val="28"/>
          <w:szCs w:val="28"/>
          <w:lang w:eastAsia="fa-IR" w:bidi="fa-IR"/>
        </w:rPr>
      </w:pPr>
      <w:r w:rsidRPr="00AC5E0C">
        <w:rPr>
          <w:rFonts w:ascii="Times New Roman" w:eastAsia="Arial" w:hAnsi="Times New Roman" w:cs="Times New Roman"/>
          <w:b/>
          <w:bCs/>
          <w:kern w:val="1"/>
          <w:sz w:val="28"/>
          <w:szCs w:val="28"/>
          <w:lang w:eastAsia="fa-IR" w:bidi="fa-IR"/>
        </w:rPr>
        <w:lastRenderedPageBreak/>
        <w:t>РЕОРГАНИЗАЦИЯ И ЛИКВИДАЦИЯ</w:t>
      </w:r>
    </w:p>
    <w:p w14:paraId="319E75E3" w14:textId="77777777" w:rsidR="00AC5E0C" w:rsidRPr="00AC5E0C" w:rsidRDefault="00AC5E0C" w:rsidP="00AC5E0C">
      <w:pPr>
        <w:spacing w:after="0" w:line="240" w:lineRule="auto"/>
        <w:ind w:left="720"/>
        <w:contextualSpacing/>
        <w:jc w:val="center"/>
        <w:rPr>
          <w:rFonts w:ascii="Times New Roman" w:eastAsia="Arial" w:hAnsi="Times New Roman" w:cs="Times New Roman"/>
          <w:b/>
          <w:bCs/>
          <w:kern w:val="1"/>
          <w:sz w:val="28"/>
          <w:szCs w:val="28"/>
          <w:lang w:eastAsia="fa-IR" w:bidi="fa-IR"/>
        </w:rPr>
      </w:pPr>
      <w:r w:rsidRPr="00AC5E0C">
        <w:rPr>
          <w:rFonts w:ascii="Times New Roman" w:eastAsia="Arial" w:hAnsi="Times New Roman" w:cs="Times New Roman"/>
          <w:b/>
          <w:bCs/>
          <w:kern w:val="1"/>
          <w:sz w:val="28"/>
          <w:szCs w:val="28"/>
          <w:lang w:eastAsia="fa-IR" w:bidi="fa-IR"/>
        </w:rPr>
        <w:t>БЮДЖЕТНОГО УЧРЕЖДЕНИЯ</w:t>
      </w:r>
    </w:p>
    <w:p w14:paraId="271D46E1"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p>
    <w:p w14:paraId="2934EF2B"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7.1. Реорганизация, ликвидация и изменение типа Бюджетного учреждения осуществляются в соответствии законодательством Российской Федерации, </w:t>
      </w:r>
      <w:r w:rsidRPr="00AC5E0C">
        <w:rPr>
          <w:rFonts w:ascii="Times New Roman" w:eastAsia="Calibri" w:hAnsi="Times New Roman" w:cs="Times New Roman"/>
          <w:sz w:val="28"/>
          <w:szCs w:val="28"/>
        </w:rPr>
        <w:t>Московской области, муниципальными актами и настоящим Уставом</w:t>
      </w:r>
      <w:r w:rsidRPr="00AC5E0C">
        <w:rPr>
          <w:rFonts w:ascii="Times New Roman" w:eastAsia="Arial" w:hAnsi="Times New Roman" w:cs="Times New Roman"/>
          <w:bCs/>
          <w:kern w:val="1"/>
          <w:sz w:val="28"/>
          <w:szCs w:val="28"/>
          <w:lang w:eastAsia="fa-IR" w:bidi="fa-IR"/>
        </w:rPr>
        <w:t>.</w:t>
      </w:r>
    </w:p>
    <w:p w14:paraId="6EC81EC2"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7.2. Изменение типа Бюджетного учреждения осуществляется в порядке, установленном органами местного самоуправления городского округа и настоящим Уставом. </w:t>
      </w:r>
    </w:p>
    <w:p w14:paraId="0E50E606"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7.3. Решение о реорганизации, изменении типа и ликвидации Бюджетного учреждения принимается Учредителем путем издания нормативного правового акта.</w:t>
      </w:r>
    </w:p>
    <w:p w14:paraId="50953D3C"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7.4. Реорганизация Бюджетного учреждения может быть осуществлена в форме: </w:t>
      </w:r>
    </w:p>
    <w:p w14:paraId="085B0476"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слияния двух или нескольких юридических лиц; </w:t>
      </w:r>
    </w:p>
    <w:p w14:paraId="26C6D84B"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присоединения Бюджетного учреждения к юридическому лицу либо присоединение одного или нескольких юридических лиц соответствующей формы собственности к Бюджетному учреждению; </w:t>
      </w:r>
    </w:p>
    <w:p w14:paraId="35647C47"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разделения Бюджетного учреждения на два юридических лица или несколько юридических лиц соответствующей формы собственности; </w:t>
      </w:r>
    </w:p>
    <w:p w14:paraId="6B00911F"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выделения из Бюджетного учреждения одного юридического лица или нескольких юридических лиц соответствующей формы собственности. </w:t>
      </w:r>
    </w:p>
    <w:p w14:paraId="0FCC5098"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Допускается реорганизация Бюджетного учреждения с одновременным сочетанием различных ее форм.</w:t>
      </w:r>
    </w:p>
    <w:p w14:paraId="2C3C9449"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7.5. Реорганизация влечет за собой переход прав и обязанностей Бюджетного учреждения к его правопреемнику в соответствии с законодательством Российской Федерации на основании передаточного акта. </w:t>
      </w:r>
    </w:p>
    <w:p w14:paraId="2B118FC9"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7.6. Учредитель принимает решение о ликвидации Бюджетного учреждения, назначает ликвидационную комиссию и устанавливает порядок и сроки ликвидации в соответствии с законодательством Российской Федерации. </w:t>
      </w:r>
    </w:p>
    <w:p w14:paraId="5BC5CEA3"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7.7. Требования кредиторов ликвидируемого Бюджетного учреждения удовлетворяются за счет имущества, на которое в соответствии с федеральным законодательством может быть обращено взыскание. </w:t>
      </w:r>
    </w:p>
    <w:p w14:paraId="4E951B08"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7.8. Ликвидация Бюджетного учреждения влечет его прекращение без перехода прав и обязанностей в порядке правопреемства к другим лицам. </w:t>
      </w:r>
    </w:p>
    <w:p w14:paraId="493AD740"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7.9.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имущества. </w:t>
      </w:r>
    </w:p>
    <w:p w14:paraId="716087D1"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7.10. При ликвидации Бюджетного учреждения его имущество после удовлетворения требований кредиторов направляется на цели развития сферы культуры городского округа. </w:t>
      </w:r>
    </w:p>
    <w:p w14:paraId="1F474767"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lastRenderedPageBreak/>
        <w:t xml:space="preserve">7.11. Реорганизация или ликвидация Бюджетного учреждения считается завершенной, а Бюджетное учреждение прекратившим свою деятельность, после внесения записи об этом в Единый государственный реестр юридических лиц. </w:t>
      </w:r>
    </w:p>
    <w:p w14:paraId="0C8AF23E"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r w:rsidRPr="00AC5E0C">
        <w:rPr>
          <w:rFonts w:ascii="Times New Roman" w:eastAsia="Arial" w:hAnsi="Times New Roman" w:cs="Times New Roman"/>
          <w:bCs/>
          <w:kern w:val="1"/>
          <w:sz w:val="28"/>
          <w:szCs w:val="28"/>
          <w:lang w:eastAsia="fa-IR" w:bidi="fa-IR"/>
        </w:rPr>
        <w:t xml:space="preserve">7.12. При ликвидации и реорганизации работникам Бюджетного учреждения гарантируется соблюдение их законных прав и интересов в соответствии с законодательством Российской Федерации. </w:t>
      </w:r>
    </w:p>
    <w:p w14:paraId="497BF45D" w14:textId="2907639B" w:rsidR="00AC5E0C" w:rsidRPr="00AC5E0C" w:rsidRDefault="00B71068" w:rsidP="00AC5E0C">
      <w:pPr>
        <w:spacing w:after="0" w:line="240" w:lineRule="auto"/>
        <w:ind w:firstLine="709"/>
        <w:jc w:val="both"/>
        <w:rPr>
          <w:rFonts w:ascii="Times New Roman" w:eastAsia="Arial" w:hAnsi="Times New Roman" w:cs="Times New Roman"/>
          <w:bCs/>
          <w:kern w:val="1"/>
          <w:sz w:val="28"/>
          <w:szCs w:val="28"/>
          <w:lang w:eastAsia="fa-IR" w:bidi="fa-IR"/>
        </w:rPr>
      </w:pPr>
      <w:r>
        <w:rPr>
          <w:rFonts w:ascii="Times New Roman" w:eastAsia="Arial" w:hAnsi="Times New Roman" w:cs="Times New Roman"/>
          <w:bCs/>
          <w:kern w:val="1"/>
          <w:sz w:val="28"/>
          <w:szCs w:val="28"/>
          <w:lang w:eastAsia="fa-IR" w:bidi="fa-IR"/>
        </w:rPr>
        <w:t>7.13.</w:t>
      </w:r>
      <w:r w:rsidR="00A25094">
        <w:rPr>
          <w:rFonts w:ascii="Times New Roman" w:eastAsia="Arial" w:hAnsi="Times New Roman" w:cs="Times New Roman"/>
          <w:bCs/>
          <w:kern w:val="1"/>
          <w:sz w:val="28"/>
          <w:szCs w:val="28"/>
          <w:lang w:eastAsia="fa-IR" w:bidi="fa-IR"/>
        </w:rPr>
        <w:t xml:space="preserve"> </w:t>
      </w:r>
      <w:r w:rsidR="00AC5E0C" w:rsidRPr="00AC5E0C">
        <w:rPr>
          <w:rFonts w:ascii="Times New Roman" w:eastAsia="Arial" w:hAnsi="Times New Roman" w:cs="Times New Roman"/>
          <w:bCs/>
          <w:kern w:val="1"/>
          <w:sz w:val="28"/>
          <w:szCs w:val="28"/>
          <w:lang w:eastAsia="fa-IR" w:bidi="fa-IR"/>
        </w:rPr>
        <w:t xml:space="preserve">После завершения ликвидации Бюджетного учреждения,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 </w:t>
      </w:r>
    </w:p>
    <w:p w14:paraId="335A6456" w14:textId="77777777" w:rsidR="00AC5E0C" w:rsidRPr="00AC5E0C" w:rsidRDefault="00AC5E0C" w:rsidP="00AC5E0C">
      <w:pPr>
        <w:spacing w:after="0" w:line="240" w:lineRule="auto"/>
        <w:ind w:firstLine="709"/>
        <w:jc w:val="both"/>
        <w:rPr>
          <w:rFonts w:ascii="Times New Roman" w:eastAsia="Arial" w:hAnsi="Times New Roman" w:cs="Times New Roman"/>
          <w:bCs/>
          <w:kern w:val="1"/>
          <w:sz w:val="28"/>
          <w:szCs w:val="28"/>
          <w:lang w:eastAsia="fa-IR" w:bidi="fa-IR"/>
        </w:rPr>
      </w:pPr>
    </w:p>
    <w:p w14:paraId="2DC7F4D6" w14:textId="77777777" w:rsidR="00AC5E0C" w:rsidRPr="00AC5E0C" w:rsidRDefault="00AC5E0C" w:rsidP="00AC5E0C">
      <w:pPr>
        <w:spacing w:after="200" w:line="276" w:lineRule="auto"/>
        <w:jc w:val="center"/>
        <w:rPr>
          <w:rFonts w:ascii="Times New Roman" w:eastAsia="Arial" w:hAnsi="Times New Roman" w:cs="Times New Roman"/>
          <w:b/>
          <w:bCs/>
          <w:kern w:val="1"/>
          <w:sz w:val="28"/>
          <w:szCs w:val="28"/>
          <w:lang w:eastAsia="fa-IR" w:bidi="fa-IR"/>
        </w:rPr>
      </w:pPr>
      <w:bookmarkStart w:id="6" w:name="sub_6"/>
      <w:r w:rsidRPr="00AC5E0C">
        <w:rPr>
          <w:rFonts w:ascii="Times New Roman" w:eastAsia="Arial" w:hAnsi="Times New Roman" w:cs="Times New Roman"/>
          <w:b/>
          <w:bCs/>
          <w:kern w:val="1"/>
          <w:sz w:val="28"/>
          <w:szCs w:val="28"/>
          <w:lang w:eastAsia="fa-IR" w:bidi="fa-IR"/>
        </w:rPr>
        <w:t>8. ЭМБЛЕМА БЮДЖЕТНОГО УЧРЕЖДЕНИЯ</w:t>
      </w:r>
    </w:p>
    <w:bookmarkEnd w:id="6"/>
    <w:p w14:paraId="6B08750E" w14:textId="77777777" w:rsidR="00AC5E0C" w:rsidRPr="00AC5E0C" w:rsidRDefault="00AC5E0C" w:rsidP="00AC5E0C">
      <w:pPr>
        <w:spacing w:after="200" w:line="276" w:lineRule="auto"/>
        <w:jc w:val="both"/>
        <w:rPr>
          <w:rFonts w:ascii="Times New Roman" w:eastAsia="Calibri" w:hAnsi="Times New Roman" w:cs="Times New Roman"/>
          <w:noProof/>
          <w:sz w:val="28"/>
          <w:szCs w:val="28"/>
        </w:rPr>
      </w:pPr>
      <w:r w:rsidRPr="00AC5E0C">
        <w:rPr>
          <w:rFonts w:ascii="Times New Roman" w:eastAsia="Calibri" w:hAnsi="Times New Roman" w:cs="Times New Roman"/>
          <w:noProof/>
          <w:sz w:val="28"/>
          <w:szCs w:val="28"/>
          <w:lang w:eastAsia="ru-RU"/>
        </w:rPr>
        <w:drawing>
          <wp:inline distT="0" distB="0" distL="0" distR="0" wp14:anchorId="71E789C6" wp14:editId="5A9D60A5">
            <wp:extent cx="1285875" cy="1809878"/>
            <wp:effectExtent l="0" t="0" r="0" b="0"/>
            <wp:docPr id="15000732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73210" name="Рисунок 15000732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938" cy="1822634"/>
                    </a:xfrm>
                    <a:prstGeom prst="rect">
                      <a:avLst/>
                    </a:prstGeom>
                  </pic:spPr>
                </pic:pic>
              </a:graphicData>
            </a:graphic>
          </wp:inline>
        </w:drawing>
      </w:r>
      <w:r w:rsidRPr="00AC5E0C">
        <w:rPr>
          <w:rFonts w:ascii="Times New Roman" w:eastAsia="Calibri" w:hAnsi="Times New Roman" w:cs="Times New Roman"/>
          <w:sz w:val="28"/>
          <w:szCs w:val="28"/>
        </w:rPr>
        <w:t xml:space="preserve"> </w:t>
      </w:r>
      <w:r w:rsidRPr="00AC5E0C">
        <w:rPr>
          <w:rFonts w:ascii="Times New Roman" w:eastAsia="Calibri" w:hAnsi="Times New Roman" w:cs="Times New Roman"/>
          <w:noProof/>
          <w:sz w:val="28"/>
          <w:szCs w:val="28"/>
        </w:rPr>
        <w:t xml:space="preserve">   </w:t>
      </w:r>
    </w:p>
    <w:p w14:paraId="3E7F8695" w14:textId="77777777" w:rsidR="00AC5E0C" w:rsidRPr="00AC5E0C" w:rsidRDefault="00AC5E0C" w:rsidP="00AC5E0C">
      <w:pPr>
        <w:spacing w:after="200" w:line="276" w:lineRule="auto"/>
        <w:jc w:val="both"/>
        <w:rPr>
          <w:rFonts w:ascii="Times New Roman" w:eastAsia="Calibri" w:hAnsi="Times New Roman" w:cs="Times New Roman"/>
          <w:sz w:val="28"/>
          <w:szCs w:val="28"/>
        </w:rPr>
      </w:pPr>
      <w:r w:rsidRPr="00AC5E0C">
        <w:rPr>
          <w:rFonts w:ascii="Times New Roman" w:eastAsia="Calibri" w:hAnsi="Times New Roman" w:cs="Times New Roman"/>
          <w:noProof/>
          <w:sz w:val="28"/>
          <w:szCs w:val="28"/>
        </w:rPr>
        <w:t xml:space="preserve"> </w:t>
      </w:r>
      <w:r w:rsidRPr="00AC5E0C">
        <w:rPr>
          <w:rFonts w:ascii="Times New Roman" w:eastAsia="Calibri" w:hAnsi="Times New Roman" w:cs="Times New Roman"/>
          <w:noProof/>
          <w:sz w:val="28"/>
          <w:szCs w:val="28"/>
          <w:lang w:eastAsia="ru-RU"/>
        </w:rPr>
        <w:drawing>
          <wp:inline distT="0" distB="0" distL="0" distR="0" wp14:anchorId="6291938C" wp14:editId="05D65A7F">
            <wp:extent cx="4343400" cy="1304192"/>
            <wp:effectExtent l="0" t="0" r="0" b="0"/>
            <wp:docPr id="11192745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4542" name="Рисунок 11192745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8589" cy="1308753"/>
                    </a:xfrm>
                    <a:prstGeom prst="rect">
                      <a:avLst/>
                    </a:prstGeom>
                  </pic:spPr>
                </pic:pic>
              </a:graphicData>
            </a:graphic>
          </wp:inline>
        </w:drawing>
      </w:r>
    </w:p>
    <w:p w14:paraId="3D5ADC91" w14:textId="77777777" w:rsidR="00AC5E0C" w:rsidRPr="00AC5E0C" w:rsidRDefault="00AC5E0C" w:rsidP="00FF267E">
      <w:pPr>
        <w:spacing w:after="0" w:line="240" w:lineRule="auto"/>
        <w:ind w:firstLine="709"/>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Эмблема Бюджетного учреждения представляет собой композицию, состоящую из изображения на белом фоне трёх букв «О», «К», «О» и надписи «Одинцовская концертная организация».</w:t>
      </w:r>
    </w:p>
    <w:p w14:paraId="61CC89BB" w14:textId="77777777" w:rsidR="00AC5E0C" w:rsidRPr="00AC5E0C" w:rsidRDefault="00AC5E0C" w:rsidP="00FF267E">
      <w:pPr>
        <w:spacing w:after="0" w:line="240" w:lineRule="auto"/>
        <w:ind w:firstLine="709"/>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Белый фон олицетворяет чистоту, благородство, открытость и прозрачность. Округлая форма первой буквы «О» символизирует непрерывность творческого процесса и ассоциируется со Вселенной и безграничным непрекращающимся развитием. Буква «К» исполнена в классическом акцидентном шрифте с засечками. Шрифт выполнен в стиле ранних курсивных букв, это говорит о преемственности поколений в культуре. Буква «К» соединяет другие элементы логотипа между собой и придаёт устойчивость всей композиции. Вторая буква «О» представлена в виде шара, заполненного красным цветом, и означает мир и вечность культуры и искусства.</w:t>
      </w:r>
    </w:p>
    <w:p w14:paraId="7ECCA9B7" w14:textId="77777777"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lastRenderedPageBreak/>
        <w:t>Надпись «Одинцовская концертная организация» является неотъемлемой частью логотипа и может располагаться как в нижней, так и в правой его части в зависимости от размещения. Слово «Концертная» выделено цветом для привлечения внимания к виду деятельности организации.</w:t>
      </w:r>
    </w:p>
    <w:p w14:paraId="0C97C912" w14:textId="77777777"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Цветовые значения:</w:t>
      </w:r>
    </w:p>
    <w:p w14:paraId="3609671F" w14:textId="77777777"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Цветовая палитра эмблемы включает в себя синий и красный цвета:</w:t>
      </w:r>
    </w:p>
    <w:p w14:paraId="21C5D0DA" w14:textId="77777777"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1) синий – символизирует стабильность, верность, постоянство и доброту. Цвет по палитре CMYK: C-95, M-66, Y-0, K-63;</w:t>
      </w:r>
    </w:p>
    <w:p w14:paraId="3CEA04B3" w14:textId="19086C5A"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2) красный – означает силу, энергию, успех и стимул для активной деятельности. Цвет по палитре CMYK: C-0, M-95, Y-91, K-0</w:t>
      </w:r>
      <w:r w:rsidR="00FF267E">
        <w:rPr>
          <w:rFonts w:ascii="Times New Roman" w:eastAsia="Calibri" w:hAnsi="Times New Roman" w:cs="Times New Roman"/>
          <w:sz w:val="28"/>
          <w:szCs w:val="28"/>
        </w:rPr>
        <w:t>.</w:t>
      </w:r>
    </w:p>
    <w:p w14:paraId="78C32822" w14:textId="73318040" w:rsidR="00AC5E0C" w:rsidRPr="00AC5E0C" w:rsidRDefault="00AC5E0C" w:rsidP="00FF267E">
      <w:pPr>
        <w:spacing w:after="0" w:line="240" w:lineRule="auto"/>
        <w:ind w:firstLine="708"/>
        <w:jc w:val="both"/>
        <w:rPr>
          <w:rFonts w:ascii="Times New Roman" w:eastAsia="Calibri" w:hAnsi="Times New Roman" w:cs="Times New Roman"/>
          <w:sz w:val="28"/>
          <w:szCs w:val="28"/>
        </w:rPr>
      </w:pPr>
      <w:r w:rsidRPr="00AC5E0C">
        <w:rPr>
          <w:rFonts w:ascii="Times New Roman" w:eastAsia="Calibri" w:hAnsi="Times New Roman" w:cs="Times New Roman"/>
          <w:sz w:val="28"/>
          <w:szCs w:val="28"/>
        </w:rPr>
        <w:t>Масштабирование эмблемы осуществляется пропорционально</w:t>
      </w:r>
      <w:r w:rsidR="00FF267E">
        <w:rPr>
          <w:rFonts w:ascii="Times New Roman" w:eastAsia="Calibri" w:hAnsi="Times New Roman" w:cs="Times New Roman"/>
          <w:sz w:val="28"/>
          <w:szCs w:val="28"/>
        </w:rPr>
        <w:t>.</w:t>
      </w:r>
    </w:p>
    <w:p w14:paraId="782D4100" w14:textId="5FB5CDC0" w:rsidR="008A07FC" w:rsidRDefault="008A07FC"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5CA3398E" w14:textId="7CE3F19F"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4FB95653" w14:textId="143187D8"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4B352D34" w14:textId="52140585"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6524B327" w14:textId="4BF9D854"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4AECDD57" w14:textId="7BF42FBD"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p w14:paraId="61D85D65" w14:textId="4483CFB9"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bookmarkEnd w:id="3"/>
    <w:p w14:paraId="0FC4B27E" w14:textId="77777777" w:rsidR="006763FB" w:rsidRDefault="006763FB" w:rsidP="008A07FC">
      <w:pPr>
        <w:spacing w:after="0" w:line="240" w:lineRule="auto"/>
        <w:ind w:firstLine="709"/>
        <w:jc w:val="both"/>
        <w:rPr>
          <w:rFonts w:ascii="Times New Roman" w:eastAsia="Arial" w:hAnsi="Times New Roman" w:cs="Times New Roman"/>
          <w:bCs/>
          <w:kern w:val="1"/>
          <w:sz w:val="28"/>
          <w:szCs w:val="28"/>
          <w:lang w:eastAsia="fa-IR" w:bidi="fa-IR"/>
        </w:rPr>
      </w:pPr>
    </w:p>
    <w:sectPr w:rsidR="006763FB" w:rsidSect="00666F8A">
      <w:pgSz w:w="11906" w:h="16838"/>
      <w:pgMar w:top="1134" w:right="85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1D84E" w14:textId="77777777" w:rsidR="008C48DD" w:rsidRDefault="008C48DD" w:rsidP="004A6C3C">
      <w:pPr>
        <w:spacing w:after="0" w:line="240" w:lineRule="auto"/>
      </w:pPr>
      <w:r>
        <w:separator/>
      </w:r>
    </w:p>
  </w:endnote>
  <w:endnote w:type="continuationSeparator" w:id="0">
    <w:p w14:paraId="7DA0B39B" w14:textId="77777777" w:rsidR="008C48DD" w:rsidRDefault="008C48DD" w:rsidP="004A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PTSerifRegula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5F3D6" w14:textId="77777777" w:rsidR="008C48DD" w:rsidRDefault="008C48DD" w:rsidP="004A6C3C">
      <w:pPr>
        <w:spacing w:after="0" w:line="240" w:lineRule="auto"/>
      </w:pPr>
      <w:r>
        <w:separator/>
      </w:r>
    </w:p>
  </w:footnote>
  <w:footnote w:type="continuationSeparator" w:id="0">
    <w:p w14:paraId="2FBF49C8" w14:textId="77777777" w:rsidR="008C48DD" w:rsidRDefault="008C48DD" w:rsidP="004A6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FB5"/>
    <w:multiLevelType w:val="multilevel"/>
    <w:tmpl w:val="7BA28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C76B6"/>
    <w:multiLevelType w:val="hybridMultilevel"/>
    <w:tmpl w:val="55761B26"/>
    <w:lvl w:ilvl="0" w:tplc="597C8614">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 w15:restartNumberingAfterBreak="0">
    <w:nsid w:val="078E7374"/>
    <w:multiLevelType w:val="multilevel"/>
    <w:tmpl w:val="3A263148"/>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08067FEF"/>
    <w:multiLevelType w:val="hybridMultilevel"/>
    <w:tmpl w:val="4440CA80"/>
    <w:lvl w:ilvl="0" w:tplc="4EDA64FA">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4" w15:restartNumberingAfterBreak="0">
    <w:nsid w:val="0C210452"/>
    <w:multiLevelType w:val="multilevel"/>
    <w:tmpl w:val="F9DC15E0"/>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0D9258A7"/>
    <w:multiLevelType w:val="multilevel"/>
    <w:tmpl w:val="5E2C3322"/>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153C46CF"/>
    <w:multiLevelType w:val="multilevel"/>
    <w:tmpl w:val="6C18686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E339F"/>
    <w:multiLevelType w:val="multilevel"/>
    <w:tmpl w:val="64AEE6E6"/>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8291DB2"/>
    <w:multiLevelType w:val="hybridMultilevel"/>
    <w:tmpl w:val="045A2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4231BE"/>
    <w:multiLevelType w:val="hybridMultilevel"/>
    <w:tmpl w:val="C1D2355C"/>
    <w:lvl w:ilvl="0" w:tplc="66CE7D8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DE05C90"/>
    <w:multiLevelType w:val="hybridMultilevel"/>
    <w:tmpl w:val="150CE63E"/>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1" w15:restartNumberingAfterBreak="0">
    <w:nsid w:val="1E612495"/>
    <w:multiLevelType w:val="hybridMultilevel"/>
    <w:tmpl w:val="63ECDC3A"/>
    <w:lvl w:ilvl="0" w:tplc="4D6ED3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44F1777"/>
    <w:multiLevelType w:val="hybridMultilevel"/>
    <w:tmpl w:val="9C807F7A"/>
    <w:lvl w:ilvl="0" w:tplc="090086C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15:restartNumberingAfterBreak="0">
    <w:nsid w:val="245D4B56"/>
    <w:multiLevelType w:val="hybridMultilevel"/>
    <w:tmpl w:val="76AE66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935EDB"/>
    <w:multiLevelType w:val="hybridMultilevel"/>
    <w:tmpl w:val="7D905E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CEA50D9"/>
    <w:multiLevelType w:val="multilevel"/>
    <w:tmpl w:val="09A6A5D4"/>
    <w:lvl w:ilvl="0">
      <w:start w:val="2"/>
      <w:numFmt w:val="decimal"/>
      <w:lvlText w:val="%1."/>
      <w:lvlJc w:val="left"/>
      <w:pPr>
        <w:ind w:left="2204"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D81723C"/>
    <w:multiLevelType w:val="multilevel"/>
    <w:tmpl w:val="9006BDD8"/>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2E150581"/>
    <w:multiLevelType w:val="multilevel"/>
    <w:tmpl w:val="C64CEB14"/>
    <w:lvl w:ilvl="0">
      <w:start w:val="1"/>
      <w:numFmt w:val="decimal"/>
      <w:lvlText w:val="%1."/>
      <w:lvlJc w:val="left"/>
      <w:pPr>
        <w:ind w:left="480" w:hanging="480"/>
      </w:pPr>
      <w:rPr>
        <w:rFonts w:hint="default"/>
      </w:rPr>
    </w:lvl>
    <w:lvl w:ilvl="1">
      <w:start w:val="17"/>
      <w:numFmt w:val="decimal"/>
      <w:lvlText w:val="%1.%2."/>
      <w:lvlJc w:val="left"/>
      <w:pPr>
        <w:ind w:left="922" w:hanging="48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8" w15:restartNumberingAfterBreak="0">
    <w:nsid w:val="35704025"/>
    <w:multiLevelType w:val="multilevel"/>
    <w:tmpl w:val="71E28EAE"/>
    <w:lvl w:ilvl="0">
      <w:start w:val="1"/>
      <w:numFmt w:val="decimal"/>
      <w:lvlText w:val="%1."/>
      <w:lvlJc w:val="left"/>
      <w:pPr>
        <w:ind w:left="450" w:hanging="450"/>
      </w:pPr>
      <w:rPr>
        <w:rFonts w:hint="default"/>
        <w:b/>
        <w:color w:val="000000" w:themeColor="text1"/>
      </w:rPr>
    </w:lvl>
    <w:lvl w:ilvl="1">
      <w:start w:val="1"/>
      <w:numFmt w:val="decimal"/>
      <w:lvlText w:val="%1.%2."/>
      <w:lvlJc w:val="left"/>
      <w:pPr>
        <w:ind w:left="1571"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9" w15:restartNumberingAfterBreak="0">
    <w:nsid w:val="3B3D6626"/>
    <w:multiLevelType w:val="multilevel"/>
    <w:tmpl w:val="15941266"/>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43D7638F"/>
    <w:multiLevelType w:val="multilevel"/>
    <w:tmpl w:val="0A2A61A8"/>
    <w:lvl w:ilvl="0">
      <w:start w:val="16"/>
      <w:numFmt w:val="decimal"/>
      <w:lvlText w:val="5.%1."/>
      <w:lvlJc w:val="left"/>
      <w:rPr>
        <w:rFonts w:ascii="Times New Roman" w:eastAsia="Times New Roman" w:hAnsi="Times New Roman" w:cs="Times New Roman"/>
        <w:b w:val="0"/>
        <w:bCs/>
        <w:i w:val="0"/>
        <w:iCs w:val="0"/>
        <w:smallCaps/>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D62C4"/>
    <w:multiLevelType w:val="multilevel"/>
    <w:tmpl w:val="605408FC"/>
    <w:lvl w:ilvl="0">
      <w:start w:val="1"/>
      <w:numFmt w:val="decimal"/>
      <w:lvlText w:val="%1."/>
      <w:lvlJc w:val="left"/>
      <w:pPr>
        <w:ind w:left="2204" w:hanging="360"/>
      </w:pPr>
      <w:rPr>
        <w:rFonts w:hint="default"/>
        <w:color w:val="000000" w:themeColor="text1"/>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45410653"/>
    <w:multiLevelType w:val="multilevel"/>
    <w:tmpl w:val="A67A0144"/>
    <w:lvl w:ilvl="0">
      <w:start w:val="5"/>
      <w:numFmt w:val="decimal"/>
      <w:lvlText w:val="1.%1."/>
      <w:lvlJc w:val="left"/>
      <w:rPr>
        <w:rFonts w:ascii="Times New Roman" w:eastAsia="Times New Roman" w:hAnsi="Times New Roman" w:cs="Times New Roman"/>
        <w:b/>
        <w:bCs/>
        <w:i w:val="0"/>
        <w:iCs w:val="0"/>
        <w:smallCaps/>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0D58EB"/>
    <w:multiLevelType w:val="multilevel"/>
    <w:tmpl w:val="0DD29B0E"/>
    <w:lvl w:ilvl="0">
      <w:start w:val="4"/>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482E58A1"/>
    <w:multiLevelType w:val="hybridMultilevel"/>
    <w:tmpl w:val="FAFA0B34"/>
    <w:lvl w:ilvl="0" w:tplc="C7D835EC">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5" w15:restartNumberingAfterBreak="0">
    <w:nsid w:val="530C3D90"/>
    <w:multiLevelType w:val="hybridMultilevel"/>
    <w:tmpl w:val="E43C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C56477"/>
    <w:multiLevelType w:val="multilevel"/>
    <w:tmpl w:val="DA7A1D5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B6116B"/>
    <w:multiLevelType w:val="multilevel"/>
    <w:tmpl w:val="BD12089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5EC164B"/>
    <w:multiLevelType w:val="hybridMultilevel"/>
    <w:tmpl w:val="C11AB664"/>
    <w:lvl w:ilvl="0" w:tplc="523677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2B64FA"/>
    <w:multiLevelType w:val="hybridMultilevel"/>
    <w:tmpl w:val="422ABB18"/>
    <w:lvl w:ilvl="0" w:tplc="20FE09F4">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7ED6614"/>
    <w:multiLevelType w:val="hybridMultilevel"/>
    <w:tmpl w:val="31BC71F2"/>
    <w:lvl w:ilvl="0" w:tplc="EFB0E7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A0E1678"/>
    <w:multiLevelType w:val="multilevel"/>
    <w:tmpl w:val="5F0E2B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6B54F4"/>
    <w:multiLevelType w:val="multilevel"/>
    <w:tmpl w:val="A77E2258"/>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15:restartNumberingAfterBreak="0">
    <w:nsid w:val="6154208E"/>
    <w:multiLevelType w:val="hybridMultilevel"/>
    <w:tmpl w:val="EC728B3C"/>
    <w:lvl w:ilvl="0" w:tplc="719851DC">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4" w15:restartNumberingAfterBreak="0">
    <w:nsid w:val="68264822"/>
    <w:multiLevelType w:val="hybridMultilevel"/>
    <w:tmpl w:val="6638077C"/>
    <w:lvl w:ilvl="0" w:tplc="D996E1C8">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3865A3"/>
    <w:multiLevelType w:val="hybridMultilevel"/>
    <w:tmpl w:val="4EA8DF86"/>
    <w:lvl w:ilvl="0" w:tplc="AC74699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BF795A"/>
    <w:multiLevelType w:val="hybridMultilevel"/>
    <w:tmpl w:val="72C68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4336AE"/>
    <w:multiLevelType w:val="hybridMultilevel"/>
    <w:tmpl w:val="84AE9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E8B7215"/>
    <w:multiLevelType w:val="multilevel"/>
    <w:tmpl w:val="CECC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12"/>
  </w:num>
  <w:num w:numId="4">
    <w:abstractNumId w:val="11"/>
  </w:num>
  <w:num w:numId="5">
    <w:abstractNumId w:val="21"/>
  </w:num>
  <w:num w:numId="6">
    <w:abstractNumId w:val="15"/>
  </w:num>
  <w:num w:numId="7">
    <w:abstractNumId w:val="8"/>
  </w:num>
  <w:num w:numId="8">
    <w:abstractNumId w:val="36"/>
  </w:num>
  <w:num w:numId="9">
    <w:abstractNumId w:val="7"/>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4"/>
  </w:num>
  <w:num w:numId="13">
    <w:abstractNumId w:val="5"/>
  </w:num>
  <w:num w:numId="14">
    <w:abstractNumId w:val="38"/>
  </w:num>
  <w:num w:numId="15">
    <w:abstractNumId w:val="0"/>
  </w:num>
  <w:num w:numId="16">
    <w:abstractNumId w:val="22"/>
  </w:num>
  <w:num w:numId="17">
    <w:abstractNumId w:val="31"/>
  </w:num>
  <w:num w:numId="18">
    <w:abstractNumId w:val="20"/>
  </w:num>
  <w:num w:numId="19">
    <w:abstractNumId w:val="17"/>
  </w:num>
  <w:num w:numId="20">
    <w:abstractNumId w:val="25"/>
  </w:num>
  <w:num w:numId="21">
    <w:abstractNumId w:val="28"/>
  </w:num>
  <w:num w:numId="22">
    <w:abstractNumId w:val="13"/>
  </w:num>
  <w:num w:numId="23">
    <w:abstractNumId w:val="26"/>
  </w:num>
  <w:num w:numId="24">
    <w:abstractNumId w:val="27"/>
  </w:num>
  <w:num w:numId="25">
    <w:abstractNumId w:val="33"/>
  </w:num>
  <w:num w:numId="26">
    <w:abstractNumId w:val="1"/>
  </w:num>
  <w:num w:numId="27">
    <w:abstractNumId w:val="24"/>
  </w:num>
  <w:num w:numId="28">
    <w:abstractNumId w:val="3"/>
  </w:num>
  <w:num w:numId="29">
    <w:abstractNumId w:val="23"/>
  </w:num>
  <w:num w:numId="30">
    <w:abstractNumId w:val="9"/>
  </w:num>
  <w:num w:numId="31">
    <w:abstractNumId w:val="4"/>
  </w:num>
  <w:num w:numId="32">
    <w:abstractNumId w:val="19"/>
  </w:num>
  <w:num w:numId="33">
    <w:abstractNumId w:val="6"/>
  </w:num>
  <w:num w:numId="34">
    <w:abstractNumId w:val="2"/>
  </w:num>
  <w:num w:numId="35">
    <w:abstractNumId w:val="32"/>
  </w:num>
  <w:num w:numId="36">
    <w:abstractNumId w:val="18"/>
  </w:num>
  <w:num w:numId="37">
    <w:abstractNumId w:val="16"/>
  </w:num>
  <w:num w:numId="38">
    <w:abstractNumId w:val="29"/>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20"/>
    <w:rsid w:val="00006F08"/>
    <w:rsid w:val="00037676"/>
    <w:rsid w:val="00037958"/>
    <w:rsid w:val="000406EF"/>
    <w:rsid w:val="000512FE"/>
    <w:rsid w:val="00067143"/>
    <w:rsid w:val="00070440"/>
    <w:rsid w:val="00086D2F"/>
    <w:rsid w:val="000926EB"/>
    <w:rsid w:val="000C47E9"/>
    <w:rsid w:val="000D1F22"/>
    <w:rsid w:val="000E52D6"/>
    <w:rsid w:val="000F3FD3"/>
    <w:rsid w:val="00106200"/>
    <w:rsid w:val="00112F81"/>
    <w:rsid w:val="0011389E"/>
    <w:rsid w:val="00117528"/>
    <w:rsid w:val="00127940"/>
    <w:rsid w:val="00130F1D"/>
    <w:rsid w:val="00152121"/>
    <w:rsid w:val="001644FF"/>
    <w:rsid w:val="0016563F"/>
    <w:rsid w:val="00195BB8"/>
    <w:rsid w:val="001A4B99"/>
    <w:rsid w:val="001B1226"/>
    <w:rsid w:val="001E4B9E"/>
    <w:rsid w:val="00203DF7"/>
    <w:rsid w:val="00240420"/>
    <w:rsid w:val="00240907"/>
    <w:rsid w:val="002410E7"/>
    <w:rsid w:val="00241F49"/>
    <w:rsid w:val="0025650D"/>
    <w:rsid w:val="002771BE"/>
    <w:rsid w:val="00294405"/>
    <w:rsid w:val="002B175F"/>
    <w:rsid w:val="002C3165"/>
    <w:rsid w:val="002C4058"/>
    <w:rsid w:val="002D51E1"/>
    <w:rsid w:val="002E44FA"/>
    <w:rsid w:val="002E49F8"/>
    <w:rsid w:val="002F33CC"/>
    <w:rsid w:val="003170FC"/>
    <w:rsid w:val="00323C51"/>
    <w:rsid w:val="00327D5A"/>
    <w:rsid w:val="003358B2"/>
    <w:rsid w:val="00342C71"/>
    <w:rsid w:val="003623C4"/>
    <w:rsid w:val="00373502"/>
    <w:rsid w:val="003A5844"/>
    <w:rsid w:val="003B2A0A"/>
    <w:rsid w:val="003B7A0E"/>
    <w:rsid w:val="003B7E3F"/>
    <w:rsid w:val="003C374B"/>
    <w:rsid w:val="003F2164"/>
    <w:rsid w:val="004055AC"/>
    <w:rsid w:val="00410362"/>
    <w:rsid w:val="00435384"/>
    <w:rsid w:val="00457536"/>
    <w:rsid w:val="00462AD5"/>
    <w:rsid w:val="00480C1F"/>
    <w:rsid w:val="00483D11"/>
    <w:rsid w:val="004A6C3C"/>
    <w:rsid w:val="004B197D"/>
    <w:rsid w:val="004B4AD3"/>
    <w:rsid w:val="004B71F6"/>
    <w:rsid w:val="004E0D29"/>
    <w:rsid w:val="004E7FBB"/>
    <w:rsid w:val="0053581E"/>
    <w:rsid w:val="005516EE"/>
    <w:rsid w:val="0055734F"/>
    <w:rsid w:val="005920E2"/>
    <w:rsid w:val="0059726F"/>
    <w:rsid w:val="005C4D48"/>
    <w:rsid w:val="005D471F"/>
    <w:rsid w:val="005D5D9C"/>
    <w:rsid w:val="005E54A7"/>
    <w:rsid w:val="005F6F94"/>
    <w:rsid w:val="00605F8C"/>
    <w:rsid w:val="00607DF5"/>
    <w:rsid w:val="0063249C"/>
    <w:rsid w:val="00657E2D"/>
    <w:rsid w:val="00666F8A"/>
    <w:rsid w:val="006728DC"/>
    <w:rsid w:val="00672D0A"/>
    <w:rsid w:val="006763FB"/>
    <w:rsid w:val="006825B7"/>
    <w:rsid w:val="00697329"/>
    <w:rsid w:val="006D2164"/>
    <w:rsid w:val="006D3B6F"/>
    <w:rsid w:val="006E4F53"/>
    <w:rsid w:val="006F203D"/>
    <w:rsid w:val="007016E9"/>
    <w:rsid w:val="007324F2"/>
    <w:rsid w:val="00752129"/>
    <w:rsid w:val="007640AD"/>
    <w:rsid w:val="007869A6"/>
    <w:rsid w:val="00794059"/>
    <w:rsid w:val="007A04F6"/>
    <w:rsid w:val="007A06B8"/>
    <w:rsid w:val="007A0C82"/>
    <w:rsid w:val="007C5E07"/>
    <w:rsid w:val="007E7179"/>
    <w:rsid w:val="007E72CB"/>
    <w:rsid w:val="007F0AAD"/>
    <w:rsid w:val="007F1226"/>
    <w:rsid w:val="00804817"/>
    <w:rsid w:val="008250AE"/>
    <w:rsid w:val="00854AD0"/>
    <w:rsid w:val="00871450"/>
    <w:rsid w:val="00872AF0"/>
    <w:rsid w:val="00881A1B"/>
    <w:rsid w:val="008A07FC"/>
    <w:rsid w:val="008B4A35"/>
    <w:rsid w:val="008C48DD"/>
    <w:rsid w:val="008C622B"/>
    <w:rsid w:val="008C6420"/>
    <w:rsid w:val="008E6B81"/>
    <w:rsid w:val="008F7048"/>
    <w:rsid w:val="00924A0D"/>
    <w:rsid w:val="00924CF4"/>
    <w:rsid w:val="009261A1"/>
    <w:rsid w:val="00926AE3"/>
    <w:rsid w:val="0093168A"/>
    <w:rsid w:val="00931A03"/>
    <w:rsid w:val="009507DA"/>
    <w:rsid w:val="00975D94"/>
    <w:rsid w:val="00986C25"/>
    <w:rsid w:val="00991747"/>
    <w:rsid w:val="009976D7"/>
    <w:rsid w:val="009B0E0B"/>
    <w:rsid w:val="009C6A3E"/>
    <w:rsid w:val="009D1806"/>
    <w:rsid w:val="009F4E9F"/>
    <w:rsid w:val="00A002AE"/>
    <w:rsid w:val="00A01A93"/>
    <w:rsid w:val="00A13C1A"/>
    <w:rsid w:val="00A2396E"/>
    <w:rsid w:val="00A25094"/>
    <w:rsid w:val="00A35249"/>
    <w:rsid w:val="00A574F0"/>
    <w:rsid w:val="00A76C8A"/>
    <w:rsid w:val="00A92B09"/>
    <w:rsid w:val="00A97358"/>
    <w:rsid w:val="00AB236A"/>
    <w:rsid w:val="00AB31AE"/>
    <w:rsid w:val="00AC5E0C"/>
    <w:rsid w:val="00AD1D58"/>
    <w:rsid w:val="00B03479"/>
    <w:rsid w:val="00B35B74"/>
    <w:rsid w:val="00B6639D"/>
    <w:rsid w:val="00B71068"/>
    <w:rsid w:val="00B80740"/>
    <w:rsid w:val="00B82643"/>
    <w:rsid w:val="00B92F1C"/>
    <w:rsid w:val="00BA1609"/>
    <w:rsid w:val="00BC079F"/>
    <w:rsid w:val="00BC69B3"/>
    <w:rsid w:val="00BD3BC6"/>
    <w:rsid w:val="00BD5CF7"/>
    <w:rsid w:val="00BD6AA6"/>
    <w:rsid w:val="00BD6DED"/>
    <w:rsid w:val="00BF4F45"/>
    <w:rsid w:val="00BF679B"/>
    <w:rsid w:val="00C134DB"/>
    <w:rsid w:val="00C300FF"/>
    <w:rsid w:val="00C31E01"/>
    <w:rsid w:val="00C31E57"/>
    <w:rsid w:val="00C342ED"/>
    <w:rsid w:val="00C6185C"/>
    <w:rsid w:val="00C838F7"/>
    <w:rsid w:val="00C9769F"/>
    <w:rsid w:val="00CA4A06"/>
    <w:rsid w:val="00CA7E77"/>
    <w:rsid w:val="00CB7A69"/>
    <w:rsid w:val="00CB7C5A"/>
    <w:rsid w:val="00CC6215"/>
    <w:rsid w:val="00CC7BED"/>
    <w:rsid w:val="00D005A0"/>
    <w:rsid w:val="00D04C55"/>
    <w:rsid w:val="00D22344"/>
    <w:rsid w:val="00D22F6B"/>
    <w:rsid w:val="00D24818"/>
    <w:rsid w:val="00D24DB5"/>
    <w:rsid w:val="00D2694F"/>
    <w:rsid w:val="00D26B7D"/>
    <w:rsid w:val="00D33AF1"/>
    <w:rsid w:val="00D366A9"/>
    <w:rsid w:val="00D374E7"/>
    <w:rsid w:val="00D400B7"/>
    <w:rsid w:val="00D40DE9"/>
    <w:rsid w:val="00D639C1"/>
    <w:rsid w:val="00D71BB1"/>
    <w:rsid w:val="00D759AE"/>
    <w:rsid w:val="00D822FF"/>
    <w:rsid w:val="00D96500"/>
    <w:rsid w:val="00DB18BA"/>
    <w:rsid w:val="00DB5917"/>
    <w:rsid w:val="00DC2631"/>
    <w:rsid w:val="00DE60AB"/>
    <w:rsid w:val="00E02EF5"/>
    <w:rsid w:val="00E03CC5"/>
    <w:rsid w:val="00E04BD6"/>
    <w:rsid w:val="00E0756E"/>
    <w:rsid w:val="00E4345E"/>
    <w:rsid w:val="00E4672A"/>
    <w:rsid w:val="00E518DF"/>
    <w:rsid w:val="00E6223A"/>
    <w:rsid w:val="00E631C9"/>
    <w:rsid w:val="00E7017B"/>
    <w:rsid w:val="00EC6DA0"/>
    <w:rsid w:val="00EE10CD"/>
    <w:rsid w:val="00EF115C"/>
    <w:rsid w:val="00EF4321"/>
    <w:rsid w:val="00F17239"/>
    <w:rsid w:val="00F20909"/>
    <w:rsid w:val="00F22496"/>
    <w:rsid w:val="00F240FD"/>
    <w:rsid w:val="00F24B4C"/>
    <w:rsid w:val="00F24EE2"/>
    <w:rsid w:val="00F310D3"/>
    <w:rsid w:val="00F3487D"/>
    <w:rsid w:val="00F37479"/>
    <w:rsid w:val="00F628CB"/>
    <w:rsid w:val="00F85EC3"/>
    <w:rsid w:val="00F8622D"/>
    <w:rsid w:val="00F86AD4"/>
    <w:rsid w:val="00F97431"/>
    <w:rsid w:val="00FA300A"/>
    <w:rsid w:val="00FB1907"/>
    <w:rsid w:val="00FD44FB"/>
    <w:rsid w:val="00FF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DCA1"/>
  <w15:docId w15:val="{89AD52D0-6618-45C0-AB8C-D118062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36A"/>
  </w:style>
  <w:style w:type="paragraph" w:styleId="1">
    <w:name w:val="heading 1"/>
    <w:basedOn w:val="a"/>
    <w:next w:val="a"/>
    <w:link w:val="10"/>
    <w:uiPriority w:val="9"/>
    <w:qFormat/>
    <w:rsid w:val="008A07F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404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240420"/>
    <w:pPr>
      <w:ind w:left="720"/>
      <w:contextualSpacing/>
    </w:pPr>
  </w:style>
  <w:style w:type="table" w:styleId="a4">
    <w:name w:val="Table Grid"/>
    <w:basedOn w:val="a1"/>
    <w:uiPriority w:val="59"/>
    <w:rsid w:val="0024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24A0D"/>
    <w:pPr>
      <w:spacing w:after="0" w:line="240" w:lineRule="auto"/>
    </w:pPr>
  </w:style>
  <w:style w:type="paragraph" w:styleId="a6">
    <w:name w:val="Balloon Text"/>
    <w:basedOn w:val="a"/>
    <w:link w:val="a7"/>
    <w:uiPriority w:val="99"/>
    <w:semiHidden/>
    <w:unhideWhenUsed/>
    <w:rsid w:val="00342C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2C71"/>
    <w:rPr>
      <w:rFonts w:ascii="Segoe UI" w:hAnsi="Segoe UI" w:cs="Segoe UI"/>
      <w:sz w:val="18"/>
      <w:szCs w:val="18"/>
    </w:rPr>
  </w:style>
  <w:style w:type="paragraph" w:styleId="a8">
    <w:name w:val="header"/>
    <w:basedOn w:val="a"/>
    <w:link w:val="a9"/>
    <w:uiPriority w:val="99"/>
    <w:unhideWhenUsed/>
    <w:rsid w:val="004A6C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6C3C"/>
  </w:style>
  <w:style w:type="paragraph" w:styleId="aa">
    <w:name w:val="footer"/>
    <w:basedOn w:val="a"/>
    <w:link w:val="ab"/>
    <w:uiPriority w:val="99"/>
    <w:unhideWhenUsed/>
    <w:rsid w:val="004A6C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6C3C"/>
  </w:style>
  <w:style w:type="character" w:customStyle="1" w:styleId="10">
    <w:name w:val="Заголовок 1 Знак"/>
    <w:basedOn w:val="a0"/>
    <w:link w:val="1"/>
    <w:uiPriority w:val="9"/>
    <w:rsid w:val="008A07FC"/>
    <w:rPr>
      <w:rFonts w:asciiTheme="majorHAnsi" w:eastAsiaTheme="majorEastAsia" w:hAnsiTheme="majorHAnsi" w:cstheme="majorBidi"/>
      <w:b/>
      <w:bCs/>
      <w:color w:val="2F5496" w:themeColor="accent1" w:themeShade="BF"/>
      <w:sz w:val="28"/>
      <w:szCs w:val="28"/>
    </w:rPr>
  </w:style>
  <w:style w:type="numbering" w:customStyle="1" w:styleId="11">
    <w:name w:val="Нет списка1"/>
    <w:next w:val="a2"/>
    <w:uiPriority w:val="99"/>
    <w:semiHidden/>
    <w:unhideWhenUsed/>
    <w:rsid w:val="008A07FC"/>
  </w:style>
  <w:style w:type="paragraph" w:styleId="ac">
    <w:name w:val="Body Text"/>
    <w:basedOn w:val="a"/>
    <w:link w:val="ad"/>
    <w:uiPriority w:val="99"/>
    <w:rsid w:val="008A07FC"/>
    <w:pPr>
      <w:spacing w:after="0" w:line="240" w:lineRule="auto"/>
      <w:jc w:val="center"/>
    </w:pPr>
    <w:rPr>
      <w:rFonts w:ascii="TimesET" w:eastAsia="Times New Roman" w:hAnsi="TimesET" w:cs="Times New Roman"/>
      <w:sz w:val="24"/>
      <w:szCs w:val="20"/>
      <w:lang w:eastAsia="ru-RU"/>
    </w:rPr>
  </w:style>
  <w:style w:type="character" w:customStyle="1" w:styleId="ad">
    <w:name w:val="Основной текст Знак"/>
    <w:basedOn w:val="a0"/>
    <w:link w:val="ac"/>
    <w:uiPriority w:val="99"/>
    <w:rsid w:val="008A07FC"/>
    <w:rPr>
      <w:rFonts w:ascii="TimesET" w:eastAsia="Times New Roman" w:hAnsi="TimesET" w:cs="Times New Roman"/>
      <w:sz w:val="24"/>
      <w:szCs w:val="20"/>
      <w:lang w:eastAsia="ru-RU"/>
    </w:rPr>
  </w:style>
  <w:style w:type="paragraph" w:styleId="ae">
    <w:name w:val="Body Text Indent"/>
    <w:basedOn w:val="a"/>
    <w:link w:val="af"/>
    <w:uiPriority w:val="99"/>
    <w:rsid w:val="008A07FC"/>
    <w:pPr>
      <w:spacing w:after="0" w:line="240" w:lineRule="auto"/>
      <w:ind w:left="1276"/>
      <w:jc w:val="both"/>
    </w:pPr>
    <w:rPr>
      <w:rFonts w:ascii="TimesET" w:eastAsia="Times New Roman" w:hAnsi="TimesET" w:cs="Times New Roman"/>
      <w:sz w:val="24"/>
      <w:szCs w:val="20"/>
      <w:lang w:eastAsia="ru-RU"/>
    </w:rPr>
  </w:style>
  <w:style w:type="character" w:customStyle="1" w:styleId="af">
    <w:name w:val="Основной текст с отступом Знак"/>
    <w:basedOn w:val="a0"/>
    <w:link w:val="ae"/>
    <w:uiPriority w:val="99"/>
    <w:rsid w:val="008A07FC"/>
    <w:rPr>
      <w:rFonts w:ascii="TimesET" w:eastAsia="Times New Roman" w:hAnsi="TimesET" w:cs="Times New Roman"/>
      <w:sz w:val="24"/>
      <w:szCs w:val="20"/>
      <w:lang w:eastAsia="ru-RU"/>
    </w:rPr>
  </w:style>
  <w:style w:type="paragraph" w:styleId="2">
    <w:name w:val="Body Text Indent 2"/>
    <w:basedOn w:val="a"/>
    <w:link w:val="20"/>
    <w:uiPriority w:val="99"/>
    <w:rsid w:val="008A07FC"/>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8A07FC"/>
    <w:rPr>
      <w:rFonts w:ascii="Times New Roman" w:eastAsia="Times New Roman" w:hAnsi="Times New Roman" w:cs="Times New Roman"/>
      <w:sz w:val="24"/>
      <w:szCs w:val="20"/>
      <w:lang w:eastAsia="ru-RU"/>
    </w:rPr>
  </w:style>
  <w:style w:type="paragraph" w:styleId="3">
    <w:name w:val="Body Text Indent 3"/>
    <w:basedOn w:val="a"/>
    <w:link w:val="30"/>
    <w:uiPriority w:val="99"/>
    <w:rsid w:val="008A07FC"/>
    <w:pPr>
      <w:spacing w:after="0" w:line="240" w:lineRule="auto"/>
      <w:ind w:left="1416"/>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uiPriority w:val="99"/>
    <w:rsid w:val="008A07FC"/>
    <w:rPr>
      <w:rFonts w:ascii="Times New Roman" w:eastAsia="Times New Roman" w:hAnsi="Times New Roman" w:cs="Times New Roman"/>
      <w:sz w:val="24"/>
      <w:szCs w:val="20"/>
      <w:lang w:eastAsia="ru-RU"/>
    </w:rPr>
  </w:style>
  <w:style w:type="character" w:customStyle="1" w:styleId="af0">
    <w:name w:val="Цветовое выделение"/>
    <w:uiPriority w:val="99"/>
    <w:rsid w:val="008A07FC"/>
    <w:rPr>
      <w:b/>
      <w:color w:val="000080"/>
    </w:rPr>
  </w:style>
  <w:style w:type="paragraph" w:customStyle="1" w:styleId="Style2">
    <w:name w:val="Style2"/>
    <w:basedOn w:val="a"/>
    <w:uiPriority w:val="99"/>
    <w:rsid w:val="008A07FC"/>
    <w:pPr>
      <w:widowControl w:val="0"/>
      <w:autoSpaceDE w:val="0"/>
      <w:autoSpaceDN w:val="0"/>
      <w:adjustRightInd w:val="0"/>
      <w:spacing w:after="0" w:line="274" w:lineRule="exact"/>
      <w:ind w:firstLine="480"/>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8A07F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A07FC"/>
    <w:rPr>
      <w:rFonts w:ascii="Times New Roman" w:hAnsi="Times New Roman"/>
      <w:sz w:val="22"/>
    </w:rPr>
  </w:style>
  <w:style w:type="character" w:styleId="af1">
    <w:name w:val="page number"/>
    <w:uiPriority w:val="99"/>
    <w:rsid w:val="008A07FC"/>
    <w:rPr>
      <w:rFonts w:cs="Times New Roman"/>
    </w:rPr>
  </w:style>
  <w:style w:type="paragraph" w:styleId="af2">
    <w:name w:val="footnote text"/>
    <w:basedOn w:val="a"/>
    <w:link w:val="af3"/>
    <w:uiPriority w:val="99"/>
    <w:semiHidden/>
    <w:unhideWhenUsed/>
    <w:rsid w:val="008A07FC"/>
    <w:pPr>
      <w:spacing w:after="0" w:line="240" w:lineRule="auto"/>
      <w:ind w:firstLine="720"/>
      <w:jc w:val="both"/>
    </w:pPr>
    <w:rPr>
      <w:rFonts w:ascii="TimesET" w:eastAsia="Times New Roman" w:hAnsi="TimesET" w:cs="Times New Roman"/>
      <w:sz w:val="20"/>
      <w:szCs w:val="20"/>
      <w:lang w:eastAsia="ru-RU"/>
    </w:rPr>
  </w:style>
  <w:style w:type="character" w:customStyle="1" w:styleId="af3">
    <w:name w:val="Текст сноски Знак"/>
    <w:basedOn w:val="a0"/>
    <w:link w:val="af2"/>
    <w:uiPriority w:val="99"/>
    <w:semiHidden/>
    <w:rsid w:val="008A07FC"/>
    <w:rPr>
      <w:rFonts w:ascii="TimesET" w:eastAsia="Times New Roman" w:hAnsi="TimesET" w:cs="Times New Roman"/>
      <w:sz w:val="20"/>
      <w:szCs w:val="20"/>
      <w:lang w:eastAsia="ru-RU"/>
    </w:rPr>
  </w:style>
  <w:style w:type="character" w:styleId="af4">
    <w:name w:val="footnote reference"/>
    <w:uiPriority w:val="99"/>
    <w:semiHidden/>
    <w:unhideWhenUsed/>
    <w:rsid w:val="008A07FC"/>
    <w:rPr>
      <w:vertAlign w:val="superscript"/>
    </w:rPr>
  </w:style>
  <w:style w:type="character" w:styleId="af5">
    <w:name w:val="annotation reference"/>
    <w:uiPriority w:val="99"/>
    <w:semiHidden/>
    <w:unhideWhenUsed/>
    <w:rsid w:val="008A07FC"/>
    <w:rPr>
      <w:sz w:val="16"/>
      <w:szCs w:val="16"/>
    </w:rPr>
  </w:style>
  <w:style w:type="paragraph" w:styleId="af6">
    <w:name w:val="annotation text"/>
    <w:basedOn w:val="a"/>
    <w:link w:val="af7"/>
    <w:uiPriority w:val="99"/>
    <w:semiHidden/>
    <w:unhideWhenUsed/>
    <w:rsid w:val="008A07FC"/>
    <w:pPr>
      <w:spacing w:after="0" w:line="240" w:lineRule="auto"/>
      <w:ind w:firstLine="720"/>
      <w:jc w:val="both"/>
    </w:pPr>
    <w:rPr>
      <w:rFonts w:ascii="TimesET" w:eastAsia="Times New Roman" w:hAnsi="TimesET" w:cs="Times New Roman"/>
      <w:sz w:val="20"/>
      <w:szCs w:val="20"/>
      <w:lang w:eastAsia="ru-RU"/>
    </w:rPr>
  </w:style>
  <w:style w:type="character" w:customStyle="1" w:styleId="af7">
    <w:name w:val="Текст примечания Знак"/>
    <w:basedOn w:val="a0"/>
    <w:link w:val="af6"/>
    <w:uiPriority w:val="99"/>
    <w:semiHidden/>
    <w:rsid w:val="008A07FC"/>
    <w:rPr>
      <w:rFonts w:ascii="TimesET" w:eastAsia="Times New Roman" w:hAnsi="TimesET" w:cs="Times New Roman"/>
      <w:sz w:val="20"/>
      <w:szCs w:val="20"/>
      <w:lang w:eastAsia="ru-RU"/>
    </w:rPr>
  </w:style>
  <w:style w:type="paragraph" w:styleId="af8">
    <w:name w:val="annotation subject"/>
    <w:basedOn w:val="af6"/>
    <w:next w:val="af6"/>
    <w:link w:val="af9"/>
    <w:uiPriority w:val="99"/>
    <w:semiHidden/>
    <w:unhideWhenUsed/>
    <w:rsid w:val="008A07FC"/>
    <w:rPr>
      <w:b/>
      <w:bCs/>
    </w:rPr>
  </w:style>
  <w:style w:type="character" w:customStyle="1" w:styleId="af9">
    <w:name w:val="Тема примечания Знак"/>
    <w:basedOn w:val="af7"/>
    <w:link w:val="af8"/>
    <w:uiPriority w:val="99"/>
    <w:semiHidden/>
    <w:rsid w:val="008A07FC"/>
    <w:rPr>
      <w:rFonts w:ascii="TimesET" w:eastAsia="Times New Roman" w:hAnsi="TimesET" w:cs="Times New Roman"/>
      <w:b/>
      <w:bCs/>
      <w:sz w:val="20"/>
      <w:szCs w:val="20"/>
      <w:lang w:eastAsia="ru-RU"/>
    </w:rPr>
  </w:style>
  <w:style w:type="paragraph" w:customStyle="1" w:styleId="ConsPlusNormal">
    <w:name w:val="ConsPlusNormal"/>
    <w:rsid w:val="008A07F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a">
    <w:name w:val="endnote text"/>
    <w:basedOn w:val="a"/>
    <w:link w:val="afb"/>
    <w:uiPriority w:val="99"/>
    <w:semiHidden/>
    <w:unhideWhenUsed/>
    <w:rsid w:val="008A07FC"/>
    <w:pPr>
      <w:spacing w:after="0" w:line="240" w:lineRule="auto"/>
      <w:ind w:firstLine="720"/>
      <w:jc w:val="both"/>
    </w:pPr>
    <w:rPr>
      <w:rFonts w:ascii="TimesET" w:eastAsia="Times New Roman" w:hAnsi="TimesET" w:cs="Times New Roman"/>
      <w:sz w:val="20"/>
      <w:szCs w:val="20"/>
      <w:lang w:eastAsia="ru-RU"/>
    </w:rPr>
  </w:style>
  <w:style w:type="character" w:customStyle="1" w:styleId="afb">
    <w:name w:val="Текст концевой сноски Знак"/>
    <w:basedOn w:val="a0"/>
    <w:link w:val="afa"/>
    <w:uiPriority w:val="99"/>
    <w:semiHidden/>
    <w:rsid w:val="008A07FC"/>
    <w:rPr>
      <w:rFonts w:ascii="TimesET" w:eastAsia="Times New Roman" w:hAnsi="TimesET" w:cs="Times New Roman"/>
      <w:sz w:val="20"/>
      <w:szCs w:val="20"/>
      <w:lang w:eastAsia="ru-RU"/>
    </w:rPr>
  </w:style>
  <w:style w:type="character" w:styleId="afc">
    <w:name w:val="endnote reference"/>
    <w:uiPriority w:val="99"/>
    <w:semiHidden/>
    <w:unhideWhenUsed/>
    <w:rsid w:val="008A07FC"/>
    <w:rPr>
      <w:vertAlign w:val="superscript"/>
    </w:rPr>
  </w:style>
  <w:style w:type="character" w:styleId="afd">
    <w:name w:val="Hyperlink"/>
    <w:basedOn w:val="a0"/>
    <w:uiPriority w:val="99"/>
    <w:unhideWhenUsed/>
    <w:rsid w:val="008A07FC"/>
    <w:rPr>
      <w:color w:val="0563C1" w:themeColor="hyperlink"/>
      <w:u w:val="single"/>
    </w:rPr>
  </w:style>
  <w:style w:type="paragraph" w:styleId="afe">
    <w:name w:val="Normal (Web)"/>
    <w:basedOn w:val="a"/>
    <w:uiPriority w:val="99"/>
    <w:unhideWhenUsed/>
    <w:rsid w:val="008A07FC"/>
    <w:pPr>
      <w:spacing w:after="0" w:line="270" w:lineRule="atLeast"/>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8A07FC"/>
  </w:style>
  <w:style w:type="character" w:customStyle="1" w:styleId="13">
    <w:name w:val="Нижний колонтитул Знак1"/>
    <w:basedOn w:val="a0"/>
    <w:uiPriority w:val="99"/>
    <w:semiHidden/>
    <w:rsid w:val="008A07FC"/>
  </w:style>
  <w:style w:type="paragraph" w:customStyle="1" w:styleId="s1">
    <w:name w:val="s_1"/>
    <w:basedOn w:val="a"/>
    <w:rsid w:val="008A0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A07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text">
    <w:name w:val="page_text"/>
    <w:basedOn w:val="a"/>
    <w:uiPriority w:val="99"/>
    <w:rsid w:val="008A07FC"/>
    <w:pPr>
      <w:spacing w:before="100" w:beforeAutospacing="1" w:after="100" w:afterAutospacing="1" w:line="240" w:lineRule="auto"/>
    </w:pPr>
    <w:rPr>
      <w:rFonts w:ascii="PTSerifRegular" w:eastAsia="Times New Roman" w:hAnsi="PTSerifRegular" w:cs="Times New Roman"/>
      <w:color w:val="000000"/>
      <w:sz w:val="24"/>
      <w:szCs w:val="24"/>
      <w:lang w:eastAsia="ru-RU"/>
    </w:rPr>
  </w:style>
  <w:style w:type="character" w:customStyle="1" w:styleId="highlightsearch4">
    <w:name w:val="highlightsearch4"/>
    <w:basedOn w:val="a0"/>
    <w:rsid w:val="008A07FC"/>
  </w:style>
  <w:style w:type="character" w:styleId="aff">
    <w:name w:val="Emphasis"/>
    <w:basedOn w:val="a0"/>
    <w:uiPriority w:val="20"/>
    <w:qFormat/>
    <w:rsid w:val="008A07FC"/>
    <w:rPr>
      <w:i/>
      <w:iCs/>
    </w:rPr>
  </w:style>
  <w:style w:type="character" w:customStyle="1" w:styleId="18">
    <w:name w:val="Основной текст18"/>
    <w:basedOn w:val="a0"/>
    <w:rsid w:val="008A07FC"/>
    <w:rPr>
      <w:rFonts w:ascii="Times New Roman" w:eastAsia="Times New Roman" w:hAnsi="Times New Roman" w:cs="Times New Roman"/>
      <w:b w:val="0"/>
      <w:bCs w:val="0"/>
      <w:i w:val="0"/>
      <w:iCs w:val="0"/>
      <w:smallCaps w:val="0"/>
      <w:strike w:val="0"/>
      <w:spacing w:val="0"/>
      <w:sz w:val="23"/>
      <w:szCs w:val="23"/>
    </w:rPr>
  </w:style>
  <w:style w:type="character" w:customStyle="1" w:styleId="19">
    <w:name w:val="Основной текст19"/>
    <w:basedOn w:val="a0"/>
    <w:rsid w:val="008A07FC"/>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20"/>
    <w:basedOn w:val="a0"/>
    <w:rsid w:val="008A07FC"/>
    <w:rPr>
      <w:rFonts w:ascii="Times New Roman" w:eastAsia="Times New Roman" w:hAnsi="Times New Roman" w:cs="Times New Roman"/>
      <w:b w:val="0"/>
      <w:bCs w:val="0"/>
      <w:i w:val="0"/>
      <w:iCs w:val="0"/>
      <w:smallCaps w:val="0"/>
      <w:strike w:val="0"/>
      <w:spacing w:val="0"/>
      <w:sz w:val="23"/>
      <w:szCs w:val="23"/>
    </w:rPr>
  </w:style>
  <w:style w:type="character" w:customStyle="1" w:styleId="aff0">
    <w:name w:val="Основной текст_"/>
    <w:basedOn w:val="a0"/>
    <w:link w:val="201"/>
    <w:rsid w:val="008A07FC"/>
    <w:rPr>
      <w:rFonts w:ascii="Times New Roman" w:eastAsia="Times New Roman" w:hAnsi="Times New Roman" w:cs="Times New Roman"/>
      <w:sz w:val="23"/>
      <w:szCs w:val="23"/>
      <w:shd w:val="clear" w:color="auto" w:fill="FFFFFF"/>
    </w:rPr>
  </w:style>
  <w:style w:type="character" w:customStyle="1" w:styleId="17">
    <w:name w:val="Основной текст17"/>
    <w:basedOn w:val="aff0"/>
    <w:rsid w:val="008A07FC"/>
    <w:rPr>
      <w:rFonts w:ascii="Times New Roman" w:eastAsia="Times New Roman" w:hAnsi="Times New Roman" w:cs="Times New Roman"/>
      <w:sz w:val="23"/>
      <w:szCs w:val="23"/>
      <w:shd w:val="clear" w:color="auto" w:fill="FFFFFF"/>
    </w:rPr>
  </w:style>
  <w:style w:type="paragraph" w:customStyle="1" w:styleId="201">
    <w:name w:val="Основной текст201"/>
    <w:basedOn w:val="a"/>
    <w:link w:val="aff0"/>
    <w:rsid w:val="008A07FC"/>
    <w:pPr>
      <w:shd w:val="clear" w:color="auto" w:fill="FFFFFF"/>
      <w:spacing w:after="0" w:line="187" w:lineRule="exact"/>
      <w:ind w:hanging="820"/>
    </w:pPr>
    <w:rPr>
      <w:rFonts w:ascii="Times New Roman" w:eastAsia="Times New Roman" w:hAnsi="Times New Roman" w:cs="Times New Roman"/>
      <w:sz w:val="23"/>
      <w:szCs w:val="23"/>
    </w:rPr>
  </w:style>
  <w:style w:type="character" w:customStyle="1" w:styleId="nobr">
    <w:name w:val="nobr"/>
    <w:basedOn w:val="a0"/>
    <w:rsid w:val="008A07FC"/>
  </w:style>
  <w:style w:type="character" w:customStyle="1" w:styleId="14">
    <w:name w:val="Неразрешенное упоминание1"/>
    <w:basedOn w:val="a0"/>
    <w:uiPriority w:val="99"/>
    <w:semiHidden/>
    <w:unhideWhenUsed/>
    <w:rsid w:val="008A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067">
      <w:bodyDiv w:val="1"/>
      <w:marLeft w:val="0"/>
      <w:marRight w:val="0"/>
      <w:marTop w:val="0"/>
      <w:marBottom w:val="0"/>
      <w:divBdr>
        <w:top w:val="none" w:sz="0" w:space="0" w:color="auto"/>
        <w:left w:val="none" w:sz="0" w:space="0" w:color="auto"/>
        <w:bottom w:val="none" w:sz="0" w:space="0" w:color="auto"/>
        <w:right w:val="none" w:sz="0" w:space="0" w:color="auto"/>
      </w:divBdr>
    </w:div>
    <w:div w:id="1542859976">
      <w:bodyDiv w:val="1"/>
      <w:marLeft w:val="0"/>
      <w:marRight w:val="0"/>
      <w:marTop w:val="0"/>
      <w:marBottom w:val="0"/>
      <w:divBdr>
        <w:top w:val="none" w:sz="0" w:space="0" w:color="auto"/>
        <w:left w:val="none" w:sz="0" w:space="0" w:color="auto"/>
        <w:bottom w:val="none" w:sz="0" w:space="0" w:color="auto"/>
        <w:right w:val="none" w:sz="0" w:space="0" w:color="auto"/>
      </w:divBdr>
    </w:div>
    <w:div w:id="16617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25</Pages>
  <Words>8635</Words>
  <Characters>49225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Марианна Владимировна</dc:creator>
  <cp:keywords/>
  <dc:description/>
  <cp:lastModifiedBy>pcadmin</cp:lastModifiedBy>
  <cp:revision>98</cp:revision>
  <cp:lastPrinted>2025-04-14T10:57:00Z</cp:lastPrinted>
  <dcterms:created xsi:type="dcterms:W3CDTF">2024-12-05T14:15:00Z</dcterms:created>
  <dcterms:modified xsi:type="dcterms:W3CDTF">2025-04-16T12:47:00Z</dcterms:modified>
</cp:coreProperties>
</file>